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A6BA7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451FEE">
        <w:t>智慧电梯物联网技术规范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1801A2" w:rsidRPr="001801A2">
        <w:rPr>
          <w:rFonts w:ascii="黑体" w:eastAsia="黑体" w:hAnsi="黑体"/>
          <w:noProof/>
          <w:szCs w:val="28"/>
        </w:rPr>
        <w:t>Technical specifications for Internet of Things of intelligent elevator</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1801A2">
        <w:rPr>
          <w:rFonts w:hint="eastAsia"/>
          <w:noProof/>
          <w:sz w:val="21"/>
          <w:szCs w:val="28"/>
        </w:rPr>
        <w:t>（本草案完成时间：</w:t>
      </w:r>
      <w:r w:rsidR="001801A2">
        <w:rPr>
          <w:rFonts w:hint="eastAsia"/>
          <w:noProof/>
          <w:sz w:val="21"/>
          <w:szCs w:val="28"/>
        </w:rPr>
        <w:t>2</w:t>
      </w:r>
      <w:r w:rsidR="001801A2">
        <w:rPr>
          <w:noProof/>
          <w:sz w:val="21"/>
          <w:szCs w:val="28"/>
        </w:rPr>
        <w:t>023</w:t>
      </w:r>
      <w:r w:rsidR="001801A2">
        <w:rPr>
          <w:noProof/>
          <w:sz w:val="21"/>
          <w:szCs w:val="28"/>
        </w:rPr>
        <w:t>年</w:t>
      </w:r>
      <w:r w:rsidR="001801A2">
        <w:rPr>
          <w:rFonts w:hint="eastAsia"/>
          <w:noProof/>
          <w:sz w:val="21"/>
          <w:szCs w:val="28"/>
        </w:rPr>
        <w:t>9</w:t>
      </w:r>
      <w:r w:rsidR="001801A2">
        <w:rPr>
          <w:rFonts w:hint="eastAsia"/>
          <w:noProof/>
          <w:sz w:val="21"/>
          <w:szCs w:val="28"/>
        </w:rPr>
        <w:t>月</w:t>
      </w:r>
      <w:r w:rsidR="001801A2">
        <w:rPr>
          <w:rFonts w:hint="eastAsia"/>
          <w:noProof/>
          <w:sz w:val="21"/>
          <w:szCs w:val="28"/>
        </w:rPr>
        <w:t>2</w:t>
      </w:r>
      <w:r w:rsidR="001801A2">
        <w:rPr>
          <w:noProof/>
          <w:sz w:val="21"/>
          <w:szCs w:val="28"/>
        </w:rPr>
        <w:t>0</w:t>
      </w:r>
      <w:r w:rsidR="001801A2">
        <w:rPr>
          <w:noProof/>
          <w:sz w:val="21"/>
          <w:szCs w:val="28"/>
        </w:rPr>
        <w:t>日</w:t>
      </w:r>
      <w:r w:rsidR="001801A2">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7B72328" wp14:editId="77CCA28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CB45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21B86" w:rsidRDefault="00121B86" w:rsidP="00121B86">
      <w:pPr>
        <w:pStyle w:val="a6"/>
        <w:spacing w:before="900" w:after="468"/>
      </w:pPr>
      <w:bookmarkStart w:id="21" w:name="BookMark2"/>
      <w:r w:rsidRPr="00121B86">
        <w:rPr>
          <w:spacing w:val="320"/>
        </w:rPr>
        <w:lastRenderedPageBreak/>
        <w:t>前</w:t>
      </w:r>
      <w:r>
        <w:t>言</w:t>
      </w:r>
    </w:p>
    <w:p w:rsidR="00121B86" w:rsidRDefault="00121B86" w:rsidP="00121B86">
      <w:pPr>
        <w:pStyle w:val="affff6"/>
        <w:ind w:firstLine="420"/>
      </w:pPr>
      <w:r>
        <w:rPr>
          <w:rFonts w:hint="eastAsia"/>
        </w:rPr>
        <w:t>本文件按照GB/T 1.1—2020《标准化工作导则  第1部分：标准化文件的结构和起草规则》的规定起草。</w:t>
      </w:r>
    </w:p>
    <w:p w:rsidR="00121B86" w:rsidRDefault="00121B86" w:rsidP="00121B86">
      <w:pPr>
        <w:pStyle w:val="affff6"/>
        <w:ind w:firstLine="420"/>
      </w:pPr>
      <w:r>
        <w:rPr>
          <w:rFonts w:hint="eastAsia"/>
        </w:rPr>
        <w:t>本文件由</w:t>
      </w:r>
      <w:r w:rsidRPr="00121B86">
        <w:rPr>
          <w:rFonts w:hint="eastAsia"/>
        </w:rPr>
        <w:t>湖南省特种设备协会</w:t>
      </w:r>
      <w:r>
        <w:rPr>
          <w:rFonts w:hint="eastAsia"/>
        </w:rPr>
        <w:t>提出。</w:t>
      </w:r>
    </w:p>
    <w:p w:rsidR="00121B86" w:rsidRDefault="00121B86" w:rsidP="00121B86">
      <w:pPr>
        <w:pStyle w:val="affff6"/>
        <w:ind w:firstLine="420"/>
      </w:pPr>
      <w:r>
        <w:rPr>
          <w:rFonts w:hint="eastAsia"/>
        </w:rPr>
        <w:t>本文件由</w:t>
      </w:r>
      <w:r w:rsidRPr="00121B86">
        <w:rPr>
          <w:rFonts w:hint="eastAsia"/>
        </w:rPr>
        <w:t>湖南省市场监督管理局</w:t>
      </w:r>
      <w:r>
        <w:rPr>
          <w:rFonts w:hint="eastAsia"/>
        </w:rPr>
        <w:t>归口。</w:t>
      </w:r>
    </w:p>
    <w:p w:rsidR="00121B86" w:rsidRDefault="00121B86" w:rsidP="00121B86">
      <w:pPr>
        <w:pStyle w:val="affff6"/>
        <w:ind w:firstLine="420"/>
      </w:pPr>
      <w:r>
        <w:rPr>
          <w:rFonts w:hint="eastAsia"/>
        </w:rPr>
        <w:t>本文件起草单位：</w:t>
      </w:r>
      <w:r w:rsidR="00A16FC4">
        <w:rPr>
          <w:rFonts w:hint="eastAsia"/>
        </w:rPr>
        <w:t xml:space="preserve"> </w:t>
      </w:r>
    </w:p>
    <w:p w:rsidR="00121B86" w:rsidRDefault="00121B86" w:rsidP="00121B86">
      <w:pPr>
        <w:pStyle w:val="affff6"/>
        <w:ind w:firstLine="420"/>
      </w:pPr>
      <w:r>
        <w:rPr>
          <w:rFonts w:hint="eastAsia"/>
        </w:rPr>
        <w:t>本文件主要起草人：</w:t>
      </w:r>
      <w:r w:rsidR="00A16FC4">
        <w:rPr>
          <w:rFonts w:hint="eastAsia"/>
        </w:rPr>
        <w:t xml:space="preserve"> </w:t>
      </w:r>
      <w:bookmarkStart w:id="22" w:name="_GoBack"/>
      <w:bookmarkEnd w:id="22"/>
    </w:p>
    <w:p w:rsidR="00121B86" w:rsidRDefault="00121B86" w:rsidP="00121B86">
      <w:pPr>
        <w:pStyle w:val="affff6"/>
        <w:ind w:firstLine="420"/>
      </w:pPr>
    </w:p>
    <w:p w:rsidR="00121B86" w:rsidRPr="00121B86" w:rsidRDefault="00121B86" w:rsidP="00121B86">
      <w:pPr>
        <w:pStyle w:val="affff6"/>
        <w:ind w:firstLine="420"/>
        <w:sectPr w:rsidR="00121B86" w:rsidRPr="00121B86" w:rsidSect="00121B86">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p w:rsidR="00F35278" w:rsidRDefault="00F35278" w:rsidP="00F35278">
      <w:pPr>
        <w:pStyle w:val="a6"/>
        <w:spacing w:after="468"/>
      </w:pPr>
      <w:bookmarkStart w:id="23" w:name="BookMark3"/>
      <w:bookmarkEnd w:id="21"/>
      <w:r w:rsidRPr="00F35278">
        <w:rPr>
          <w:spacing w:val="320"/>
        </w:rPr>
        <w:lastRenderedPageBreak/>
        <w:t>引</w:t>
      </w:r>
      <w:r>
        <w:t>言</w:t>
      </w:r>
    </w:p>
    <w:p w:rsidR="00F35278" w:rsidRDefault="00F35278" w:rsidP="00F35278">
      <w:pPr>
        <w:pStyle w:val="affff6"/>
        <w:ind w:firstLine="420"/>
      </w:pPr>
      <w:r w:rsidRPr="00F35278">
        <w:rPr>
          <w:rFonts w:hint="eastAsia"/>
        </w:rPr>
        <w:t>我国城市化进程加快，城市人口、功能和规模不断扩大，发展方式、产业结构和区域布局发生了深刻变化，城市运行系统日益复杂，安全风险不断增大。电梯作为城市公共安全的重要组成部分，其安全稳定运行直接关系到人民群众的生命安全和生活品质。为解决政府关切、社会关注、群众关心的电梯安全问题，多地已开始推进智慧电梯物联网的建设。但随着建设规模的不断扩大，智慧电梯物联网技术规范标准却尚未完善，有关的各种标准和规范也是极度缺乏。为引导湖南省智慧电梯物联网行业规范发展，建立统一的标准、打破数据壁垒，制定本文件，以促进和规范行业的可持续高质量发展。</w:t>
      </w:r>
    </w:p>
    <w:p w:rsidR="00F35278" w:rsidRDefault="00F35278" w:rsidP="00F35278">
      <w:pPr>
        <w:pStyle w:val="affff6"/>
        <w:ind w:firstLine="420"/>
      </w:pPr>
    </w:p>
    <w:p w:rsidR="00F35278" w:rsidRPr="00F35278" w:rsidRDefault="00F35278" w:rsidP="00F35278">
      <w:pPr>
        <w:pStyle w:val="affff6"/>
        <w:ind w:firstLine="420"/>
        <w:sectPr w:rsidR="00F35278" w:rsidRPr="00F35278" w:rsidSect="00F35278">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E8E468D4B48482991F555BDFEA4EE23"/>
        </w:placeholder>
      </w:sdtPr>
      <w:sdtEndPr/>
      <w:sdtContent>
        <w:bookmarkStart w:id="25" w:name="NEW_STAND_NAME" w:displacedByCustomXml="prev"/>
        <w:p w:rsidR="00F26B7E" w:rsidRPr="00F26B7E" w:rsidRDefault="001801A2" w:rsidP="00451FEE">
          <w:pPr>
            <w:pStyle w:val="afffffffff1"/>
            <w:spacing w:beforeLines="1" w:before="3" w:afterLines="220" w:after="686"/>
          </w:pPr>
          <w:r w:rsidRPr="001801A2">
            <w:rPr>
              <w:rFonts w:hint="eastAsia"/>
            </w:rPr>
            <w:t>智慧电梯物联网技术规范</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r>
        <w:rPr>
          <w:rFonts w:hint="eastAsia"/>
        </w:rPr>
        <w:t>范围</w:t>
      </w:r>
      <w:bookmarkEnd w:id="26"/>
      <w:bookmarkEnd w:id="27"/>
      <w:bookmarkEnd w:id="28"/>
      <w:bookmarkEnd w:id="29"/>
      <w:bookmarkEnd w:id="30"/>
      <w:bookmarkEnd w:id="31"/>
      <w:bookmarkEnd w:id="32"/>
      <w:bookmarkEnd w:id="33"/>
      <w:bookmarkEnd w:id="34"/>
    </w:p>
    <w:p w:rsidR="00F35278" w:rsidRDefault="00F35278" w:rsidP="00F35278">
      <w:pPr>
        <w:pStyle w:val="affff6"/>
        <w:ind w:firstLine="420"/>
      </w:pPr>
      <w:bookmarkStart w:id="35" w:name="_Toc17233326"/>
      <w:bookmarkStart w:id="36" w:name="_Toc17233334"/>
      <w:bookmarkStart w:id="37" w:name="_Toc24884212"/>
      <w:bookmarkStart w:id="38" w:name="_Toc24884219"/>
      <w:bookmarkStart w:id="39" w:name="_Toc26648466"/>
      <w:r>
        <w:rPr>
          <w:rFonts w:hint="eastAsia"/>
        </w:rPr>
        <w:t>本文件规定了智慧电梯物联网平台总体架构和监测终端、企业智慧电梯物联网平台、省（市）电梯智慧监管平台基本要求、功能要求以及数据传输与安全要求等内容。</w:t>
      </w:r>
    </w:p>
    <w:p w:rsidR="008B0C9C" w:rsidRDefault="00F35278" w:rsidP="00F35278">
      <w:pPr>
        <w:pStyle w:val="affff6"/>
        <w:ind w:firstLine="420"/>
      </w:pPr>
      <w:r>
        <w:rPr>
          <w:rFonts w:hint="eastAsia"/>
        </w:rPr>
        <w:t>本文件适用于湖南省内智慧电梯物联网的设计、研发和建设。</w:t>
      </w:r>
    </w:p>
    <w:p w:rsidR="00E2552F" w:rsidRDefault="00E2552F" w:rsidP="00A77CCB">
      <w:pPr>
        <w:pStyle w:val="affc"/>
        <w:spacing w:before="312" w:after="312"/>
      </w:pPr>
      <w:bookmarkStart w:id="40" w:name="_Toc26718931"/>
      <w:bookmarkStart w:id="41" w:name="_Toc26986531"/>
      <w:bookmarkStart w:id="42" w:name="_Toc26986772"/>
      <w:bookmarkStart w:id="43" w:name="_Toc9719142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76AC836C82354693B93C3A951F4264E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35278" w:rsidRDefault="00F35278" w:rsidP="00F35278">
      <w:pPr>
        <w:pStyle w:val="affff6"/>
        <w:ind w:firstLine="420"/>
      </w:pPr>
      <w:r>
        <w:rPr>
          <w:rFonts w:hint="eastAsia"/>
        </w:rPr>
        <w:t>GB/T 7024-2008 电梯、自动扶梯、自动人行道术语</w:t>
      </w:r>
    </w:p>
    <w:p w:rsidR="00F35278" w:rsidRDefault="00F35278" w:rsidP="00F35278">
      <w:pPr>
        <w:pStyle w:val="affff6"/>
        <w:ind w:firstLine="420"/>
      </w:pPr>
      <w:r>
        <w:rPr>
          <w:rFonts w:hint="eastAsia"/>
        </w:rPr>
        <w:t>GB/T 24476-2017 电梯、自动扶梯和自动人行道物联网的技术规范</w:t>
      </w:r>
    </w:p>
    <w:p w:rsidR="00F35278" w:rsidRDefault="00F35278" w:rsidP="00F35278">
      <w:pPr>
        <w:pStyle w:val="affff6"/>
        <w:ind w:firstLine="420"/>
      </w:pPr>
      <w:r>
        <w:rPr>
          <w:rFonts w:hint="eastAsia"/>
        </w:rPr>
        <w:t>GB T 38656-2020 特种设备物联网系统数据交换技术规范</w:t>
      </w:r>
    </w:p>
    <w:p w:rsidR="00F35278" w:rsidRDefault="00F35278" w:rsidP="00F35278">
      <w:pPr>
        <w:pStyle w:val="affff6"/>
        <w:ind w:firstLine="420"/>
      </w:pPr>
      <w:r>
        <w:rPr>
          <w:rFonts w:hint="eastAsia"/>
        </w:rPr>
        <w:t>GB T 40684-2021 物联网 信息共享和交换平台通用要求</w:t>
      </w:r>
    </w:p>
    <w:p w:rsidR="00F35278" w:rsidRDefault="00F35278" w:rsidP="00F35278">
      <w:pPr>
        <w:pStyle w:val="affff6"/>
        <w:ind w:firstLine="420"/>
      </w:pPr>
      <w:r>
        <w:rPr>
          <w:rFonts w:hint="eastAsia"/>
        </w:rPr>
        <w:t>T/CEA 701-2019 基于物联网的电梯、自动扶梯和自动人行道监测系统的通用要求</w:t>
      </w:r>
    </w:p>
    <w:p w:rsidR="00AA6EC9" w:rsidRPr="008A57E6" w:rsidRDefault="00F35278" w:rsidP="00F35278">
      <w:pPr>
        <w:pStyle w:val="affff6"/>
        <w:ind w:firstLine="420"/>
      </w:pPr>
      <w:r>
        <w:rPr>
          <w:rFonts w:hint="eastAsia"/>
        </w:rPr>
        <w:t>T/CEA 7010-2022 企业电梯物联网平台技术要求</w:t>
      </w:r>
    </w:p>
    <w:p w:rsidR="00B265BC" w:rsidRPr="00E030F9" w:rsidRDefault="00FD59EB" w:rsidP="00FD59EB">
      <w:pPr>
        <w:pStyle w:val="affc"/>
        <w:spacing w:before="312" w:after="312"/>
      </w:pPr>
      <w:bookmarkStart w:id="44" w:name="_Toc97191425"/>
      <w:r>
        <w:rPr>
          <w:rFonts w:hint="eastAsia"/>
          <w:szCs w:val="21"/>
        </w:rPr>
        <w:t>术语和定义</w:t>
      </w:r>
      <w:bookmarkEnd w:id="44"/>
    </w:p>
    <w:bookmarkStart w:id="45" w:name="_Toc26986532" w:displacedByCustomXml="next"/>
    <w:bookmarkEnd w:id="45" w:displacedByCustomXml="next"/>
    <w:sdt>
      <w:sdtPr>
        <w:id w:val="-1909835108"/>
        <w:placeholder>
          <w:docPart w:val="018B8E6E458849718224B0FE8FE1D8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35278" w:rsidP="00BA263B">
          <w:pPr>
            <w:pStyle w:val="affff6"/>
            <w:ind w:firstLine="420"/>
          </w:pPr>
          <w:r w:rsidRPr="00F35278">
            <w:rPr>
              <w:rFonts w:hint="eastAsia"/>
            </w:rPr>
            <w:t>GB/T 7024-2008、GB/T 24476-2017、GB T 38656-2020、GB T 40684-2021</w:t>
          </w:r>
          <w:r w:rsidRPr="00F35278">
            <w:t>界定的以及下列术语和定义适用于本文件。</w:t>
          </w:r>
        </w:p>
      </w:sdtContent>
    </w:sdt>
    <w:p w:rsidR="00F35278" w:rsidRDefault="00F35278" w:rsidP="00F35278">
      <w:pPr>
        <w:pStyle w:val="affffffffffe"/>
        <w:numPr>
          <w:ilvl w:val="0"/>
          <w:numId w:val="0"/>
        </w:numPr>
        <w:ind w:left="420"/>
        <w:rPr>
          <w:rFonts w:ascii="黑体" w:eastAsia="黑体" w:hAnsi="黑体"/>
        </w:rPr>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监测终端 monitoring terminal</w:t>
      </w:r>
    </w:p>
    <w:p w:rsidR="00F35278" w:rsidRDefault="00F35278" w:rsidP="00F35278">
      <w:pPr>
        <w:pStyle w:val="affff6"/>
        <w:ind w:firstLine="420"/>
      </w:pPr>
      <w:r>
        <w:rPr>
          <w:rFonts w:hint="eastAsia"/>
        </w:rPr>
        <w:t>对电梯设备运行状态、故障、事件或报警等信息进行测量和记录，并通过传输网络将采集到的数据信息传送到企业应用平台进行数据交互的装置。</w:t>
      </w:r>
    </w:p>
    <w:p w:rsidR="00F35278" w:rsidRDefault="00F35278" w:rsidP="00F35278">
      <w:pPr>
        <w:pStyle w:val="affff6"/>
        <w:ind w:firstLine="420"/>
      </w:pPr>
      <w:r>
        <w:rPr>
          <w:rFonts w:hint="eastAsia"/>
        </w:rPr>
        <w:t>【或者引用GB/T 24476-2017“协议转换装置、外加的传感器、采集传输装置的统称。监测终端可以集成在设备中”】</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 xml:space="preserve">企业智慧电梯物联网平台 Enterprise Smart Elevator </w:t>
      </w:r>
      <w:proofErr w:type="spellStart"/>
      <w:r w:rsidRPr="00F35278">
        <w:rPr>
          <w:rFonts w:ascii="黑体" w:eastAsia="黑体" w:hAnsi="黑体" w:hint="eastAsia"/>
        </w:rPr>
        <w:t>IoT</w:t>
      </w:r>
      <w:proofErr w:type="spellEnd"/>
      <w:r w:rsidRPr="00F35278">
        <w:rPr>
          <w:rFonts w:ascii="黑体" w:eastAsia="黑体" w:hAnsi="黑体" w:hint="eastAsia"/>
        </w:rPr>
        <w:t xml:space="preserve"> Platform</w:t>
      </w:r>
    </w:p>
    <w:p w:rsidR="00F35278" w:rsidRDefault="00F35278" w:rsidP="00F35278">
      <w:pPr>
        <w:pStyle w:val="affff6"/>
        <w:ind w:firstLine="420"/>
      </w:pPr>
      <w:r>
        <w:rPr>
          <w:rFonts w:hint="eastAsia"/>
        </w:rPr>
        <w:t>是为实现各相关单位对电梯进行实时有效的监测和维护而建设的信息化平台。</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 xml:space="preserve">省（市）电梯智慧监管平台 Provincial (City) Elevator Smart Supervision Platform </w:t>
      </w:r>
    </w:p>
    <w:p w:rsidR="00F35278" w:rsidRDefault="00F35278" w:rsidP="00F35278">
      <w:pPr>
        <w:pStyle w:val="affff6"/>
        <w:ind w:firstLine="420"/>
      </w:pPr>
      <w:r>
        <w:rPr>
          <w:rFonts w:hint="eastAsia"/>
        </w:rPr>
        <w:t>是为实现各监管部门接收或查询企业应用平台物联网数据信息，以保障公共安全为目的建立的对电梯进行安全监督管理的智慧应用平台，简称监管平台。</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lastRenderedPageBreak/>
        <w:br/>
      </w:r>
      <w:r w:rsidRPr="00F35278">
        <w:rPr>
          <w:rFonts w:ascii="黑体" w:eastAsia="黑体" w:hAnsi="黑体" w:hint="eastAsia"/>
        </w:rPr>
        <w:t xml:space="preserve">协议转换装置 Protocol conversion device </w:t>
      </w:r>
    </w:p>
    <w:p w:rsidR="00F35278" w:rsidRDefault="00F35278" w:rsidP="00F35278">
      <w:pPr>
        <w:pStyle w:val="affff6"/>
        <w:ind w:firstLine="420"/>
      </w:pPr>
      <w:r>
        <w:rPr>
          <w:rFonts w:hint="eastAsia"/>
        </w:rPr>
        <w:t>将设备实时运行状态、故障、事件或报警等信息采用GB/T 24476-2017标准规定的协议格式输出的装置。</w:t>
      </w:r>
    </w:p>
    <w:p w:rsidR="00F35278" w:rsidRDefault="00F35278" w:rsidP="00F35278">
      <w:pPr>
        <w:pStyle w:val="affff6"/>
        <w:ind w:firstLine="420"/>
      </w:pPr>
      <w:r>
        <w:rPr>
          <w:rFonts w:hint="eastAsia"/>
        </w:rPr>
        <w:t>【GB/T 24476-2017，定义3.7】</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 xml:space="preserve">采集传输装置 Acquisition and transmission device </w:t>
      </w:r>
    </w:p>
    <w:p w:rsidR="00F35278" w:rsidRDefault="00F35278" w:rsidP="00F35278">
      <w:pPr>
        <w:pStyle w:val="affff6"/>
        <w:ind w:firstLine="420"/>
      </w:pPr>
      <w:r>
        <w:rPr>
          <w:rFonts w:hint="eastAsia"/>
        </w:rPr>
        <w:t>与设备、协议转换装置或外加的传感器连接，采集、处理、储存和传输设备故障、事件或报警等信息，接收企业应用平台发送的访问，同步指令，使应用平台与设备间通过网络实现交互的装置。</w:t>
      </w:r>
    </w:p>
    <w:p w:rsidR="00F35278" w:rsidRDefault="00F35278" w:rsidP="00F35278">
      <w:pPr>
        <w:pStyle w:val="affff6"/>
        <w:ind w:firstLine="420"/>
      </w:pPr>
      <w:r>
        <w:rPr>
          <w:rFonts w:hint="eastAsia"/>
        </w:rPr>
        <w:t>【GB/T 24476-2017，定义3.8】</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音视频采集装置 Audio and video acquisition device</w:t>
      </w:r>
    </w:p>
    <w:p w:rsidR="00F35278" w:rsidRDefault="00F35278" w:rsidP="00F35278">
      <w:pPr>
        <w:pStyle w:val="affff6"/>
        <w:ind w:firstLine="420"/>
      </w:pPr>
      <w:r>
        <w:rPr>
          <w:rFonts w:hint="eastAsia"/>
        </w:rPr>
        <w:t>安装在轿厢内，采集音频信号和视频信号并以规定的格式存储和传输的装置。</w:t>
      </w:r>
    </w:p>
    <w:p w:rsidR="00F35278" w:rsidRDefault="00F35278" w:rsidP="00F35278">
      <w:pPr>
        <w:pStyle w:val="affff6"/>
        <w:ind w:firstLine="420"/>
      </w:pPr>
      <w:r>
        <w:rPr>
          <w:rFonts w:hint="eastAsia"/>
        </w:rPr>
        <w:t>【T/CEA 702-2020，定义3.5】</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数据交换 data exchange</w:t>
      </w:r>
    </w:p>
    <w:p w:rsidR="00F35278" w:rsidRDefault="00F35278" w:rsidP="00F35278">
      <w:pPr>
        <w:pStyle w:val="affff6"/>
        <w:ind w:firstLine="420"/>
      </w:pPr>
      <w:r>
        <w:rPr>
          <w:rFonts w:hint="eastAsia"/>
        </w:rPr>
        <w:t>各类实体之间相互提供数据的过程。</w:t>
      </w:r>
    </w:p>
    <w:p w:rsidR="00F35278" w:rsidRDefault="00F35278" w:rsidP="00F35278">
      <w:pPr>
        <w:pStyle w:val="affff6"/>
        <w:ind w:firstLine="420"/>
      </w:pPr>
      <w:r>
        <w:rPr>
          <w:rFonts w:hint="eastAsia"/>
        </w:rPr>
        <w:t>[GB/T 36107-2018，定义3.1]</w:t>
      </w:r>
    </w:p>
    <w:p w:rsidR="00F35278" w:rsidRDefault="00F35278" w:rsidP="00F35278">
      <w:pPr>
        <w:pStyle w:val="affff6"/>
        <w:ind w:firstLine="420"/>
      </w:pPr>
    </w:p>
    <w:p w:rsidR="00F35278" w:rsidRPr="00F35278" w:rsidRDefault="00F35278" w:rsidP="00F35278">
      <w:pPr>
        <w:pStyle w:val="affffffffffe"/>
        <w:ind w:left="420" w:hangingChars="200" w:hanging="420"/>
        <w:rPr>
          <w:rFonts w:ascii="黑体" w:eastAsia="黑体" w:hAnsi="黑体"/>
        </w:rPr>
      </w:pPr>
      <w:r w:rsidRPr="00F35278">
        <w:rPr>
          <w:rFonts w:ascii="黑体" w:eastAsia="黑体" w:hAnsi="黑体"/>
        </w:rPr>
        <w:br/>
      </w:r>
      <w:r w:rsidRPr="00F35278">
        <w:rPr>
          <w:rFonts w:ascii="黑体" w:eastAsia="黑体" w:hAnsi="黑体" w:hint="eastAsia"/>
        </w:rPr>
        <w:t>物联网 internet of things；IOT</w:t>
      </w:r>
    </w:p>
    <w:p w:rsidR="00F35278" w:rsidRDefault="00F35278" w:rsidP="00F35278">
      <w:pPr>
        <w:pStyle w:val="affff6"/>
        <w:ind w:firstLine="420"/>
      </w:pPr>
      <w:r>
        <w:rPr>
          <w:rFonts w:hint="eastAsia"/>
        </w:rPr>
        <w:t>通过感知设备，按照约定协议，连接物、人、系统和信息资源，实现对物理和虚拟世界的信息进行处理并做出反应的智能服务系统。</w:t>
      </w:r>
    </w:p>
    <w:p w:rsidR="004B3E93" w:rsidRDefault="00F35278" w:rsidP="00F35278">
      <w:pPr>
        <w:pStyle w:val="affff6"/>
        <w:ind w:firstLine="420"/>
      </w:pPr>
      <w:r>
        <w:rPr>
          <w:rFonts w:hint="eastAsia"/>
        </w:rPr>
        <w:t>[GB/T 33745-2017，定义2.1.1]</w:t>
      </w:r>
    </w:p>
    <w:p w:rsidR="00F35278" w:rsidRDefault="00F35278" w:rsidP="00F35278">
      <w:pPr>
        <w:pStyle w:val="affc"/>
        <w:spacing w:before="312" w:after="312"/>
      </w:pPr>
      <w:r>
        <w:t>总体要求</w:t>
      </w:r>
    </w:p>
    <w:p w:rsidR="00F35278" w:rsidRDefault="00E403F8" w:rsidP="00F35278">
      <w:pPr>
        <w:pStyle w:val="affd"/>
        <w:spacing w:before="156" w:after="156"/>
      </w:pPr>
      <w:r>
        <w:rPr>
          <w:rFonts w:hint="eastAsia"/>
        </w:rPr>
        <w:t>技术</w:t>
      </w:r>
      <w:r w:rsidR="00F35278">
        <w:rPr>
          <w:rFonts w:hint="eastAsia"/>
        </w:rPr>
        <w:t>架构</w:t>
      </w:r>
    </w:p>
    <w:p w:rsidR="00F35278" w:rsidRDefault="00F35278" w:rsidP="00F35278">
      <w:pPr>
        <w:pStyle w:val="affe"/>
        <w:spacing w:before="156" w:after="156"/>
      </w:pPr>
      <w:r w:rsidRPr="00F35278">
        <w:rPr>
          <w:rFonts w:hint="eastAsia"/>
        </w:rPr>
        <w:t>智慧电梯物联网平台技术架构如图1所示。</w:t>
      </w:r>
    </w:p>
    <w:p w:rsidR="001801A2" w:rsidRPr="001801A2" w:rsidRDefault="001801A2" w:rsidP="001801A2">
      <w:pPr>
        <w:pStyle w:val="afd"/>
        <w:spacing w:before="156" w:after="156"/>
      </w:pPr>
      <w:r>
        <w:t>技术架构图</w:t>
      </w:r>
    </w:p>
    <w:p w:rsidR="00F35278" w:rsidRDefault="00F35278" w:rsidP="00F35278">
      <w:pPr>
        <w:pStyle w:val="affff6"/>
        <w:ind w:firstLine="420"/>
        <w:jc w:val="center"/>
      </w:pPr>
      <w:r>
        <w:lastRenderedPageBreak/>
        <w:drawing>
          <wp:inline distT="0" distB="0" distL="0" distR="0" wp14:anchorId="0084E015" wp14:editId="049525A1">
            <wp:extent cx="3997466" cy="4126990"/>
            <wp:effectExtent l="0" t="0" r="3175" b="6985"/>
            <wp:docPr id="1" name="图片 1" descr="ec5aca1f9ca1c0e5eb98aebddccd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c5aca1f9ca1c0e5eb98aebddccddde"/>
                    <pic:cNvPicPr>
                      <a:picLocks noChangeAspect="1"/>
                    </pic:cNvPicPr>
                  </pic:nvPicPr>
                  <pic:blipFill>
                    <a:blip r:embed="rId17"/>
                    <a:stretch>
                      <a:fillRect/>
                    </a:stretch>
                  </pic:blipFill>
                  <pic:spPr>
                    <a:xfrm>
                      <a:off x="0" y="0"/>
                      <a:ext cx="4026579" cy="4157046"/>
                    </a:xfrm>
                    <a:prstGeom prst="rect">
                      <a:avLst/>
                    </a:prstGeom>
                  </pic:spPr>
                </pic:pic>
              </a:graphicData>
            </a:graphic>
          </wp:inline>
        </w:drawing>
      </w:r>
    </w:p>
    <w:p w:rsidR="001801A2" w:rsidRDefault="001801A2" w:rsidP="00F35278">
      <w:pPr>
        <w:pStyle w:val="affff6"/>
        <w:ind w:firstLine="420"/>
        <w:jc w:val="center"/>
      </w:pPr>
    </w:p>
    <w:p w:rsidR="00F35278" w:rsidRDefault="008C64EA" w:rsidP="008C64EA">
      <w:pPr>
        <w:pStyle w:val="affd"/>
        <w:spacing w:before="156" w:after="156"/>
      </w:pPr>
      <w:r>
        <w:t>监测终端</w:t>
      </w:r>
    </w:p>
    <w:p w:rsidR="008C64EA" w:rsidRPr="008C64EA" w:rsidRDefault="008C64EA" w:rsidP="008C64EA">
      <w:pPr>
        <w:pStyle w:val="affe"/>
        <w:spacing w:before="156" w:after="156"/>
      </w:pPr>
      <w:r w:rsidRPr="008C64EA">
        <w:rPr>
          <w:rFonts w:hint="eastAsia"/>
        </w:rPr>
        <w:t>监测终端的组成</w:t>
      </w:r>
    </w:p>
    <w:p w:rsidR="00F35278" w:rsidRDefault="008C64EA" w:rsidP="00F35278">
      <w:pPr>
        <w:pStyle w:val="affff6"/>
        <w:ind w:firstLine="420"/>
      </w:pPr>
      <w:r w:rsidRPr="008C64EA">
        <w:rPr>
          <w:rFonts w:hint="eastAsia"/>
        </w:rPr>
        <w:t>监测终端是采集电梯的运行状态、事件、故障等信息并实现实时传输的装置，包含且不限于协议转换装置、采集传输装置、音视频采集装置及各类传感器等。</w:t>
      </w:r>
    </w:p>
    <w:p w:rsidR="007401AB" w:rsidRDefault="007401AB" w:rsidP="00F35278">
      <w:pPr>
        <w:pStyle w:val="affff6"/>
        <w:ind w:firstLine="420"/>
      </w:pPr>
    </w:p>
    <w:p w:rsidR="008C64EA" w:rsidRDefault="008C64EA" w:rsidP="008C64EA">
      <w:pPr>
        <w:pStyle w:val="affe"/>
        <w:spacing w:before="156" w:after="156"/>
      </w:pPr>
      <w:r>
        <w:t>基本要求</w:t>
      </w:r>
    </w:p>
    <w:p w:rsidR="008C64EA" w:rsidRDefault="008C64EA" w:rsidP="008C64EA">
      <w:pPr>
        <w:pStyle w:val="af5"/>
      </w:pPr>
      <w:r w:rsidRPr="008C64EA">
        <w:rPr>
          <w:rFonts w:hint="eastAsia"/>
        </w:rPr>
        <w:t>监测终端应能实现感知、采集、处理、传输电梯运行状态信息；</w:t>
      </w:r>
    </w:p>
    <w:p w:rsidR="008C64EA" w:rsidRDefault="008C64EA" w:rsidP="008C64EA">
      <w:pPr>
        <w:pStyle w:val="af5"/>
      </w:pPr>
      <w:r w:rsidRPr="008C64EA">
        <w:rPr>
          <w:rFonts w:hint="eastAsia"/>
        </w:rPr>
        <w:t>监测终端的增加不应对电梯的运行以及安全性能造成不良影响</w:t>
      </w:r>
      <w:r>
        <w:rPr>
          <w:rFonts w:hint="eastAsia"/>
        </w:rPr>
        <w:t>。</w:t>
      </w:r>
    </w:p>
    <w:p w:rsidR="007401AB" w:rsidRDefault="007401AB" w:rsidP="007401AB">
      <w:pPr>
        <w:pStyle w:val="af5"/>
        <w:numPr>
          <w:ilvl w:val="0"/>
          <w:numId w:val="0"/>
        </w:numPr>
        <w:ind w:left="851"/>
      </w:pPr>
    </w:p>
    <w:p w:rsidR="008C64EA" w:rsidRDefault="008C64EA" w:rsidP="00675E8D">
      <w:pPr>
        <w:pStyle w:val="affe"/>
        <w:spacing w:before="156" w:after="156"/>
      </w:pPr>
      <w:r w:rsidRPr="008C64EA">
        <w:rPr>
          <w:rFonts w:hint="eastAsia"/>
        </w:rPr>
        <w:t>功能要求</w:t>
      </w:r>
    </w:p>
    <w:p w:rsidR="008C64EA" w:rsidRDefault="008C64EA" w:rsidP="008C64EA">
      <w:pPr>
        <w:pStyle w:val="affff6"/>
        <w:ind w:firstLine="420"/>
      </w:pPr>
      <w:r w:rsidRPr="008C64EA">
        <w:rPr>
          <w:rFonts w:hint="eastAsia"/>
        </w:rPr>
        <w:t>监测终端应有如下功能：</w:t>
      </w:r>
    </w:p>
    <w:p w:rsidR="008C64EA" w:rsidRDefault="008C64EA" w:rsidP="008C64EA">
      <w:pPr>
        <w:pStyle w:val="af5"/>
        <w:numPr>
          <w:ilvl w:val="0"/>
          <w:numId w:val="32"/>
        </w:numPr>
      </w:pPr>
      <w:r w:rsidRPr="008C64EA">
        <w:rPr>
          <w:rFonts w:hint="eastAsia"/>
        </w:rPr>
        <w:t>应</w:t>
      </w:r>
      <w:r>
        <w:rPr>
          <w:rFonts w:hint="eastAsia"/>
        </w:rPr>
        <w:t>实现对电梯运行检测信息的数据采集、处理、存储、传输、显示等功能；</w:t>
      </w:r>
    </w:p>
    <w:p w:rsidR="008C64EA" w:rsidRDefault="008C64EA" w:rsidP="008C64EA">
      <w:pPr>
        <w:pStyle w:val="af5"/>
        <w:numPr>
          <w:ilvl w:val="0"/>
          <w:numId w:val="32"/>
        </w:numPr>
      </w:pPr>
      <w:r w:rsidRPr="008C64EA">
        <w:rPr>
          <w:rFonts w:hint="eastAsia"/>
        </w:rPr>
        <w:t>应具备网络通信功能，用于与平台进行数据通信的接口</w:t>
      </w:r>
      <w:r>
        <w:rPr>
          <w:rFonts w:hint="eastAsia"/>
        </w:rPr>
        <w:t>；</w:t>
      </w:r>
    </w:p>
    <w:p w:rsidR="008C64EA" w:rsidRDefault="008C64EA" w:rsidP="008C64EA">
      <w:pPr>
        <w:pStyle w:val="af5"/>
        <w:numPr>
          <w:ilvl w:val="0"/>
          <w:numId w:val="32"/>
        </w:numPr>
      </w:pPr>
      <w:r w:rsidRPr="008C64EA">
        <w:rPr>
          <w:rFonts w:hint="eastAsia"/>
        </w:rPr>
        <w:t>应具备时钟自动校准功能，且与应用平台的时钟保持同步</w:t>
      </w:r>
      <w:r>
        <w:rPr>
          <w:rFonts w:hint="eastAsia"/>
        </w:rPr>
        <w:t>；</w:t>
      </w:r>
    </w:p>
    <w:p w:rsidR="008C64EA" w:rsidRDefault="008C64EA" w:rsidP="008C64EA">
      <w:pPr>
        <w:pStyle w:val="af5"/>
        <w:numPr>
          <w:ilvl w:val="0"/>
          <w:numId w:val="32"/>
        </w:numPr>
      </w:pPr>
      <w:r w:rsidRPr="008C64EA">
        <w:rPr>
          <w:rFonts w:hint="eastAsia"/>
        </w:rPr>
        <w:t>应具备备用电源功能，用于外部电源断开后支撑监测装置继续运行的电源</w:t>
      </w:r>
      <w:r>
        <w:rPr>
          <w:rFonts w:hint="eastAsia"/>
        </w:rPr>
        <w:t>；</w:t>
      </w:r>
    </w:p>
    <w:p w:rsidR="008C64EA" w:rsidRDefault="008C64EA" w:rsidP="008C64EA">
      <w:pPr>
        <w:pStyle w:val="af5"/>
        <w:numPr>
          <w:ilvl w:val="0"/>
          <w:numId w:val="32"/>
        </w:numPr>
      </w:pPr>
      <w:r w:rsidRPr="008C64EA">
        <w:rPr>
          <w:rFonts w:hint="eastAsia"/>
        </w:rPr>
        <w:t>应具备报警功能，通过报警按键或数据分析实现一键求救报警或自动报警</w:t>
      </w:r>
      <w:r>
        <w:rPr>
          <w:rFonts w:hint="eastAsia"/>
        </w:rPr>
        <w:t>；</w:t>
      </w:r>
    </w:p>
    <w:p w:rsidR="008C64EA" w:rsidRDefault="008C64EA" w:rsidP="008C64EA">
      <w:pPr>
        <w:pStyle w:val="af5"/>
        <w:numPr>
          <w:ilvl w:val="0"/>
          <w:numId w:val="32"/>
        </w:numPr>
      </w:pPr>
      <w:r w:rsidRPr="008C64EA">
        <w:rPr>
          <w:rFonts w:hint="eastAsia"/>
        </w:rPr>
        <w:t>应具备对电梯轿厢内乘客进行情绪安抚和规范性行为引导功能</w:t>
      </w:r>
      <w:r>
        <w:rPr>
          <w:rFonts w:hint="eastAsia"/>
        </w:rPr>
        <w:t>；</w:t>
      </w:r>
    </w:p>
    <w:p w:rsidR="008C64EA" w:rsidRDefault="008C64EA" w:rsidP="008C64EA">
      <w:pPr>
        <w:pStyle w:val="af5"/>
        <w:numPr>
          <w:ilvl w:val="0"/>
          <w:numId w:val="32"/>
        </w:numPr>
      </w:pPr>
      <w:r w:rsidRPr="008C64EA">
        <w:rPr>
          <w:rFonts w:hint="eastAsia"/>
        </w:rPr>
        <w:lastRenderedPageBreak/>
        <w:t>电梯运行状态数据应至少符合表1的要求</w:t>
      </w:r>
      <w:r w:rsidR="00675E8D">
        <w:rPr>
          <w:rFonts w:hint="eastAsia"/>
        </w:rPr>
        <w:t>；</w:t>
      </w:r>
    </w:p>
    <w:p w:rsidR="00675E8D" w:rsidRDefault="00675E8D" w:rsidP="00675E8D">
      <w:pPr>
        <w:pStyle w:val="af5"/>
        <w:numPr>
          <w:ilvl w:val="0"/>
          <w:numId w:val="0"/>
        </w:numPr>
        <w:ind w:left="851"/>
      </w:pPr>
    </w:p>
    <w:p w:rsidR="008C64EA" w:rsidRDefault="008C64EA" w:rsidP="008C64EA">
      <w:pPr>
        <w:pStyle w:val="aff2"/>
        <w:spacing w:before="156" w:after="156"/>
      </w:pPr>
      <w:r w:rsidRPr="008C64EA">
        <w:rPr>
          <w:rFonts w:hint="eastAsia"/>
        </w:rPr>
        <w:t>电梯运行状态数据</w:t>
      </w:r>
    </w:p>
    <w:tbl>
      <w:tblPr>
        <w:tblStyle w:val="afffffffff5"/>
        <w:tblW w:w="0" w:type="auto"/>
        <w:tblLook w:val="04A0" w:firstRow="1" w:lastRow="0" w:firstColumn="1" w:lastColumn="0" w:noHBand="0" w:noVBand="1"/>
      </w:tblPr>
      <w:tblGrid>
        <w:gridCol w:w="3114"/>
        <w:gridCol w:w="3115"/>
        <w:gridCol w:w="3115"/>
      </w:tblGrid>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Pr="001801A2" w:rsidRDefault="008C64EA" w:rsidP="001801A2">
            <w:pPr>
              <w:pStyle w:val="affff6"/>
              <w:ind w:firstLine="422"/>
              <w:rPr>
                <w:b/>
                <w:kern w:val="2"/>
                <w:szCs w:val="21"/>
              </w:rPr>
            </w:pPr>
            <w:r w:rsidRPr="001801A2">
              <w:rPr>
                <w:rFonts w:hint="eastAsia"/>
                <w:b/>
              </w:rPr>
              <w:t>运行状态信息</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Pr="001801A2" w:rsidRDefault="008C64EA" w:rsidP="001801A2">
            <w:pPr>
              <w:pStyle w:val="affff6"/>
              <w:ind w:firstLine="422"/>
              <w:rPr>
                <w:b/>
              </w:rPr>
            </w:pPr>
            <w:r w:rsidRPr="001801A2">
              <w:rPr>
                <w:rFonts w:hint="eastAsia"/>
                <w:b/>
              </w:rPr>
              <w:t>乘客电梯/载货电梯</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Pr="001801A2" w:rsidRDefault="008C64EA" w:rsidP="001801A2">
            <w:pPr>
              <w:pStyle w:val="affff6"/>
              <w:ind w:firstLine="422"/>
              <w:rPr>
                <w:b/>
              </w:rPr>
            </w:pPr>
            <w:r w:rsidRPr="001801A2">
              <w:rPr>
                <w:rFonts w:hint="eastAsia"/>
                <w:b/>
              </w:rPr>
              <w:t>自动扶梯和自动人行道</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当前服务模式</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供电方式</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运行方向</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运行状态</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运行速度</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累计运行次数</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累计运行时间</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累计运行里程</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累计往返次数</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累计开关门次数</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当前楼层</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开关门状态</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r w:rsidR="008C64EA" w:rsidTr="00675E8D">
        <w:tc>
          <w:tcPr>
            <w:tcW w:w="3114"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轿厢内是否有人</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c>
          <w:tcPr>
            <w:tcW w:w="3115" w:type="dxa"/>
            <w:tcBorders>
              <w:top w:val="single" w:sz="4" w:space="0" w:color="auto"/>
              <w:left w:val="single" w:sz="4" w:space="0" w:color="auto"/>
              <w:bottom w:val="single" w:sz="4" w:space="0" w:color="auto"/>
              <w:right w:val="single" w:sz="4" w:space="0" w:color="auto"/>
            </w:tcBorders>
            <w:vAlign w:val="center"/>
            <w:hideMark/>
          </w:tcPr>
          <w:p w:rsidR="008C64EA" w:rsidRDefault="008C64EA" w:rsidP="001801A2">
            <w:pPr>
              <w:pStyle w:val="affff6"/>
              <w:ind w:firstLine="420"/>
            </w:pPr>
            <w:r>
              <w:rPr>
                <w:rFonts w:hint="eastAsia"/>
              </w:rPr>
              <w:t>-</w:t>
            </w:r>
          </w:p>
        </w:tc>
      </w:tr>
    </w:tbl>
    <w:p w:rsidR="008C64EA" w:rsidRDefault="008C64EA" w:rsidP="008C64EA">
      <w:pPr>
        <w:pStyle w:val="affff6"/>
        <w:ind w:firstLine="420"/>
      </w:pPr>
    </w:p>
    <w:p w:rsidR="00675E8D" w:rsidRPr="00675E8D" w:rsidRDefault="00675E8D" w:rsidP="00675E8D">
      <w:pPr>
        <w:pStyle w:val="af5"/>
        <w:numPr>
          <w:ilvl w:val="0"/>
          <w:numId w:val="32"/>
        </w:numPr>
        <w:rPr>
          <w:kern w:val="2"/>
          <w:szCs w:val="21"/>
        </w:rPr>
      </w:pPr>
      <w:r>
        <w:rPr>
          <w:rFonts w:hint="eastAsia"/>
        </w:rPr>
        <w:t>电梯故障信息至少应至少符合表2的要求。</w:t>
      </w:r>
    </w:p>
    <w:p w:rsidR="00675E8D" w:rsidRPr="00675E8D" w:rsidRDefault="00675E8D" w:rsidP="00675E8D">
      <w:pPr>
        <w:pStyle w:val="aff2"/>
        <w:spacing w:before="156" w:after="156"/>
      </w:pPr>
      <w:r w:rsidRPr="00675E8D">
        <w:rPr>
          <w:rFonts w:hint="eastAsia"/>
        </w:rPr>
        <w:t>电梯故障信息数据</w:t>
      </w:r>
    </w:p>
    <w:tbl>
      <w:tblPr>
        <w:tblStyle w:val="afffffffff5"/>
        <w:tblW w:w="0" w:type="auto"/>
        <w:tblLook w:val="04A0" w:firstRow="1" w:lastRow="0" w:firstColumn="1" w:lastColumn="0" w:noHBand="0" w:noVBand="1"/>
      </w:tblPr>
      <w:tblGrid>
        <w:gridCol w:w="1838"/>
        <w:gridCol w:w="2835"/>
        <w:gridCol w:w="4671"/>
      </w:tblGrid>
      <w:tr w:rsidR="00675E8D" w:rsidTr="00675E8D">
        <w:trPr>
          <w:trHeight w:val="446"/>
        </w:trPr>
        <w:tc>
          <w:tcPr>
            <w:tcW w:w="1838" w:type="dxa"/>
            <w:tcBorders>
              <w:top w:val="single" w:sz="4" w:space="0" w:color="auto"/>
              <w:left w:val="single" w:sz="4" w:space="0" w:color="auto"/>
              <w:bottom w:val="single" w:sz="4" w:space="0" w:color="auto"/>
              <w:right w:val="single" w:sz="4" w:space="0" w:color="auto"/>
            </w:tcBorders>
            <w:hideMark/>
          </w:tcPr>
          <w:p w:rsidR="00675E8D" w:rsidRPr="001801A2" w:rsidRDefault="00675E8D" w:rsidP="001801A2">
            <w:pPr>
              <w:pStyle w:val="affff6"/>
              <w:ind w:firstLineChars="0" w:firstLine="0"/>
              <w:jc w:val="center"/>
              <w:rPr>
                <w:b/>
                <w:kern w:val="2"/>
                <w:szCs w:val="21"/>
              </w:rPr>
            </w:pPr>
            <w:r w:rsidRPr="001801A2">
              <w:rPr>
                <w:rFonts w:hint="eastAsia"/>
                <w:b/>
              </w:rPr>
              <w:t>故障编码</w:t>
            </w:r>
          </w:p>
        </w:tc>
        <w:tc>
          <w:tcPr>
            <w:tcW w:w="2835" w:type="dxa"/>
            <w:tcBorders>
              <w:top w:val="single" w:sz="4" w:space="0" w:color="auto"/>
              <w:left w:val="single" w:sz="4" w:space="0" w:color="auto"/>
              <w:bottom w:val="single" w:sz="4" w:space="0" w:color="auto"/>
              <w:right w:val="single" w:sz="4" w:space="0" w:color="auto"/>
            </w:tcBorders>
            <w:hideMark/>
          </w:tcPr>
          <w:p w:rsidR="00675E8D" w:rsidRPr="001801A2" w:rsidRDefault="00675E8D" w:rsidP="001801A2">
            <w:pPr>
              <w:pStyle w:val="affff6"/>
              <w:ind w:firstLineChars="0" w:firstLine="0"/>
              <w:jc w:val="center"/>
              <w:rPr>
                <w:b/>
              </w:rPr>
            </w:pPr>
            <w:r w:rsidRPr="001801A2">
              <w:rPr>
                <w:rFonts w:hint="eastAsia"/>
                <w:b/>
              </w:rPr>
              <w:t>故障信息</w:t>
            </w:r>
          </w:p>
        </w:tc>
        <w:tc>
          <w:tcPr>
            <w:tcW w:w="4671" w:type="dxa"/>
            <w:tcBorders>
              <w:top w:val="single" w:sz="4" w:space="0" w:color="auto"/>
              <w:left w:val="single" w:sz="4" w:space="0" w:color="auto"/>
              <w:bottom w:val="single" w:sz="4" w:space="0" w:color="auto"/>
              <w:right w:val="single" w:sz="4" w:space="0" w:color="auto"/>
            </w:tcBorders>
            <w:hideMark/>
          </w:tcPr>
          <w:p w:rsidR="00675E8D" w:rsidRPr="001801A2" w:rsidRDefault="00675E8D" w:rsidP="001801A2">
            <w:pPr>
              <w:pStyle w:val="affff6"/>
              <w:ind w:firstLineChars="0" w:firstLine="0"/>
              <w:jc w:val="center"/>
              <w:rPr>
                <w:b/>
              </w:rPr>
            </w:pPr>
            <w:r w:rsidRPr="001801A2">
              <w:rPr>
                <w:rFonts w:hint="eastAsia"/>
                <w:b/>
              </w:rPr>
              <w:t>备注</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0</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无故障</w:t>
            </w:r>
          </w:p>
        </w:tc>
        <w:tc>
          <w:tcPr>
            <w:tcW w:w="4671"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1</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按键报警</w:t>
            </w:r>
          </w:p>
        </w:tc>
        <w:tc>
          <w:tcPr>
            <w:tcW w:w="4671"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104</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超载</w:t>
            </w:r>
          </w:p>
        </w:tc>
        <w:tc>
          <w:tcPr>
            <w:tcW w:w="4671"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398</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开门故障</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同样的故障只上报一次，直至开门到位后消除</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399</w:t>
            </w:r>
          </w:p>
        </w:tc>
        <w:tc>
          <w:tcPr>
            <w:tcW w:w="2835"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r>
              <w:rPr>
                <w:rFonts w:hint="eastAsia"/>
              </w:rPr>
              <w:t>关门故障</w:t>
            </w:r>
          </w:p>
          <w:p w:rsidR="00675E8D" w:rsidRDefault="00675E8D" w:rsidP="001801A2">
            <w:pPr>
              <w:pStyle w:val="affff6"/>
              <w:ind w:firstLine="420"/>
            </w:pPr>
          </w:p>
          <w:p w:rsidR="00675E8D" w:rsidRDefault="00675E8D" w:rsidP="001801A2">
            <w:pPr>
              <w:pStyle w:val="affff6"/>
              <w:ind w:firstLine="420"/>
            </w:pP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同样的故障只上报一次，直至关门到位后消除</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698</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轿厢意外移动</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在开锁区域内且开门状态下，轿厢无指令离开层站的移动，不包含装卸操作引起的移动</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699</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轿厢在开锁区域外停止</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轿厢意外停止在开锁区域外的位置</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804</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主电源断开</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电梯无电输入</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901</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安全回路断开</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轿厢运行时安全回路中任何安全装置动作</w:t>
            </w: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997</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速度异常</w:t>
            </w:r>
          </w:p>
        </w:tc>
        <w:tc>
          <w:tcPr>
            <w:tcW w:w="4671"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998</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下极限开关动作</w:t>
            </w:r>
          </w:p>
        </w:tc>
        <w:tc>
          <w:tcPr>
            <w:tcW w:w="4671" w:type="dxa"/>
            <w:tcBorders>
              <w:top w:val="single" w:sz="4" w:space="0" w:color="auto"/>
              <w:left w:val="single" w:sz="4" w:space="0" w:color="auto"/>
              <w:bottom w:val="single" w:sz="4" w:space="0" w:color="auto"/>
              <w:right w:val="single" w:sz="4" w:space="0" w:color="auto"/>
            </w:tcBorders>
          </w:tcPr>
          <w:p w:rsidR="00675E8D" w:rsidRDefault="00675E8D" w:rsidP="001801A2">
            <w:pPr>
              <w:pStyle w:val="affff6"/>
              <w:ind w:firstLine="420"/>
            </w:pPr>
          </w:p>
        </w:tc>
      </w:tr>
      <w:tr w:rsidR="00675E8D" w:rsidTr="00675E8D">
        <w:tc>
          <w:tcPr>
            <w:tcW w:w="1838"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999</w:t>
            </w:r>
          </w:p>
        </w:tc>
        <w:tc>
          <w:tcPr>
            <w:tcW w:w="2835"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r>
              <w:rPr>
                <w:rFonts w:hint="eastAsia"/>
              </w:rPr>
              <w:t>上极限开关动作</w:t>
            </w:r>
          </w:p>
        </w:tc>
        <w:tc>
          <w:tcPr>
            <w:tcW w:w="4671" w:type="dxa"/>
            <w:tcBorders>
              <w:top w:val="single" w:sz="4" w:space="0" w:color="auto"/>
              <w:left w:val="single" w:sz="4" w:space="0" w:color="auto"/>
              <w:bottom w:val="single" w:sz="4" w:space="0" w:color="auto"/>
              <w:right w:val="single" w:sz="4" w:space="0" w:color="auto"/>
            </w:tcBorders>
            <w:hideMark/>
          </w:tcPr>
          <w:p w:rsidR="00675E8D" w:rsidRDefault="00675E8D" w:rsidP="001801A2">
            <w:pPr>
              <w:pStyle w:val="affff6"/>
              <w:ind w:firstLine="420"/>
            </w:pPr>
          </w:p>
        </w:tc>
      </w:tr>
    </w:tbl>
    <w:p w:rsidR="00675E8D" w:rsidRDefault="00675E8D" w:rsidP="008C64EA">
      <w:pPr>
        <w:pStyle w:val="affff6"/>
        <w:ind w:firstLine="420"/>
      </w:pPr>
    </w:p>
    <w:p w:rsidR="00675E8D" w:rsidRDefault="00675E8D" w:rsidP="00675E8D">
      <w:pPr>
        <w:pStyle w:val="affe"/>
        <w:spacing w:before="156" w:after="156"/>
      </w:pPr>
      <w:r w:rsidRPr="00675E8D">
        <w:rPr>
          <w:rFonts w:hint="eastAsia"/>
        </w:rPr>
        <w:t>数据传输要求</w:t>
      </w:r>
    </w:p>
    <w:p w:rsidR="00DC2697" w:rsidRDefault="00DC2697" w:rsidP="003E53DE">
      <w:pPr>
        <w:pStyle w:val="af5"/>
        <w:numPr>
          <w:ilvl w:val="0"/>
          <w:numId w:val="33"/>
        </w:numPr>
      </w:pPr>
      <w:r>
        <w:rPr>
          <w:rFonts w:hint="eastAsia"/>
        </w:rPr>
        <w:lastRenderedPageBreak/>
        <w:t>监测终端应与企业智慧电梯物联网平台建立稳定的数据链路，应实时、可靠地向企业智慧电梯物联网平台发送电梯运行状态数据；</w:t>
      </w:r>
    </w:p>
    <w:p w:rsidR="00DC2697" w:rsidRDefault="00DC2697" w:rsidP="00DC2697">
      <w:pPr>
        <w:pStyle w:val="af5"/>
      </w:pPr>
      <w:r>
        <w:rPr>
          <w:rFonts w:hint="eastAsia"/>
        </w:rPr>
        <w:t>数据传输应采用加密技术，确保数据不会被第三方窃取。</w:t>
      </w:r>
    </w:p>
    <w:p w:rsidR="007401AB" w:rsidRDefault="007401AB" w:rsidP="007401AB">
      <w:pPr>
        <w:pStyle w:val="af5"/>
        <w:numPr>
          <w:ilvl w:val="0"/>
          <w:numId w:val="0"/>
        </w:numPr>
        <w:ind w:left="851"/>
      </w:pPr>
    </w:p>
    <w:p w:rsidR="00DC2697" w:rsidRDefault="00DC2697" w:rsidP="00DC2697">
      <w:pPr>
        <w:pStyle w:val="affe"/>
        <w:spacing w:before="156" w:after="156"/>
      </w:pPr>
      <w:r w:rsidRPr="00DC2697">
        <w:rPr>
          <w:rFonts w:hint="eastAsia"/>
        </w:rPr>
        <w:t>其他要求</w:t>
      </w:r>
    </w:p>
    <w:p w:rsidR="00DC2697" w:rsidRDefault="00DC2697" w:rsidP="003E53DE">
      <w:pPr>
        <w:pStyle w:val="af5"/>
        <w:numPr>
          <w:ilvl w:val="0"/>
          <w:numId w:val="34"/>
        </w:numPr>
      </w:pPr>
      <w:r>
        <w:rPr>
          <w:rFonts w:hint="eastAsia"/>
        </w:rPr>
        <w:t>监测终端应能查看终端设备的工作状况，修改参数，查看和提取存储文件；</w:t>
      </w:r>
    </w:p>
    <w:p w:rsidR="00DC2697" w:rsidRDefault="00DC2697" w:rsidP="00DC2697">
      <w:pPr>
        <w:pStyle w:val="af5"/>
      </w:pPr>
      <w:r>
        <w:rPr>
          <w:rFonts w:hint="eastAsia"/>
        </w:rPr>
        <w:t>监测终端应有网络通信接口，用于与平台进行数据通信。</w:t>
      </w:r>
    </w:p>
    <w:p w:rsidR="007401AB" w:rsidRDefault="007401AB" w:rsidP="007401AB">
      <w:pPr>
        <w:pStyle w:val="af5"/>
        <w:numPr>
          <w:ilvl w:val="0"/>
          <w:numId w:val="0"/>
        </w:numPr>
        <w:ind w:left="851"/>
      </w:pPr>
    </w:p>
    <w:p w:rsidR="00DC2697" w:rsidRPr="00DC2697" w:rsidRDefault="00DC2697" w:rsidP="00DC2697">
      <w:pPr>
        <w:pStyle w:val="affd"/>
        <w:spacing w:before="156" w:after="156"/>
      </w:pPr>
      <w:r>
        <w:rPr>
          <w:rFonts w:hint="eastAsia"/>
        </w:rPr>
        <w:t>企业智慧电梯物联网平台</w:t>
      </w:r>
    </w:p>
    <w:p w:rsidR="00DC2697" w:rsidRDefault="00DC2697" w:rsidP="00DC2697">
      <w:pPr>
        <w:pStyle w:val="affff6"/>
        <w:ind w:firstLine="420"/>
      </w:pPr>
      <w:r w:rsidRPr="00DC2697">
        <w:rPr>
          <w:rFonts w:hint="eastAsia"/>
        </w:rPr>
        <w:t>企业智慧电梯物联网平台服务于电梯制造企业、维保企业、物业单位、运营单位等相关电梯数据使用企业。</w:t>
      </w:r>
    </w:p>
    <w:p w:rsidR="007401AB" w:rsidRDefault="007401AB" w:rsidP="00DC2697">
      <w:pPr>
        <w:pStyle w:val="affff6"/>
        <w:ind w:firstLine="420"/>
      </w:pPr>
    </w:p>
    <w:p w:rsidR="00DC2697" w:rsidRDefault="00DC2697" w:rsidP="00DC2697">
      <w:pPr>
        <w:pStyle w:val="affe"/>
        <w:spacing w:before="156" w:after="156"/>
      </w:pPr>
      <w:r w:rsidRPr="00DC2697">
        <w:rPr>
          <w:rFonts w:hint="eastAsia"/>
        </w:rPr>
        <w:t>基本功能要求</w:t>
      </w:r>
    </w:p>
    <w:p w:rsidR="00DC2697" w:rsidRPr="00DC2697" w:rsidRDefault="00DC2697" w:rsidP="003E53DE">
      <w:pPr>
        <w:pStyle w:val="af5"/>
        <w:numPr>
          <w:ilvl w:val="0"/>
          <w:numId w:val="35"/>
        </w:numPr>
        <w:rPr>
          <w:szCs w:val="21"/>
        </w:rPr>
      </w:pPr>
      <w:r>
        <w:rPr>
          <w:rFonts w:hint="eastAsia"/>
        </w:rPr>
        <w:t>应具备基本的电梯管理功能，包括设备参数、基本信息、电梯绑定等；</w:t>
      </w:r>
    </w:p>
    <w:p w:rsidR="00DC2697" w:rsidRDefault="00DC2697" w:rsidP="00DC2697">
      <w:pPr>
        <w:pStyle w:val="af5"/>
      </w:pPr>
      <w:r>
        <w:rPr>
          <w:rFonts w:hint="eastAsia"/>
        </w:rPr>
        <w:t>应具备电梯运行数据采集与上传功能，包括电梯运行次数、困人事件、运行时间、电梯能耗等数据的采集与上传；</w:t>
      </w:r>
    </w:p>
    <w:p w:rsidR="00DC2697" w:rsidRDefault="00DC2697" w:rsidP="00DC2697">
      <w:pPr>
        <w:pStyle w:val="af5"/>
      </w:pPr>
      <w:r>
        <w:rPr>
          <w:rFonts w:hint="eastAsia"/>
          <w:noProof/>
        </w:rPr>
        <w:t>应具备电梯维保智能化功能</w:t>
      </w:r>
      <w:r>
        <w:rPr>
          <w:rFonts w:hint="eastAsia"/>
        </w:rPr>
        <w:t>，包括定期维保、按需维保、故障维修、配件更换等数据的采集与上传，以及维保人员身份认证、调度管理等功能；</w:t>
      </w:r>
    </w:p>
    <w:p w:rsidR="00DC2697" w:rsidRDefault="00DC2697" w:rsidP="00DC2697">
      <w:pPr>
        <w:pStyle w:val="af5"/>
      </w:pPr>
      <w:r>
        <w:rPr>
          <w:rFonts w:hint="eastAsia"/>
        </w:rPr>
        <w:t>应具备电梯配件管理功能，包括电梯配件的采购、入库、出库、报废等数据的采集与记录，以及电梯配件调度管理等功能；</w:t>
      </w:r>
    </w:p>
    <w:p w:rsidR="00DC2697" w:rsidRDefault="00DC2697" w:rsidP="00DC2697">
      <w:pPr>
        <w:pStyle w:val="af5"/>
      </w:pPr>
      <w:r>
        <w:rPr>
          <w:rFonts w:hint="eastAsia"/>
        </w:rPr>
        <w:t>应具备电梯运行监测功能，包括电梯运行声音、震动、温度、故障预警等数据的监测与记录；</w:t>
      </w:r>
    </w:p>
    <w:p w:rsidR="00DC2697" w:rsidRDefault="00DC2697" w:rsidP="00DC2697">
      <w:pPr>
        <w:pStyle w:val="af5"/>
      </w:pPr>
      <w:r>
        <w:rPr>
          <w:rFonts w:hint="eastAsia"/>
        </w:rPr>
        <w:t>应具备乘</w:t>
      </w:r>
      <w:proofErr w:type="gramStart"/>
      <w:r>
        <w:rPr>
          <w:rFonts w:hint="eastAsia"/>
        </w:rPr>
        <w:t>梯人员</w:t>
      </w:r>
      <w:proofErr w:type="gramEnd"/>
      <w:r>
        <w:rPr>
          <w:rFonts w:hint="eastAsia"/>
        </w:rPr>
        <w:t>救援功能，包括乘</w:t>
      </w:r>
      <w:proofErr w:type="gramStart"/>
      <w:r>
        <w:rPr>
          <w:rFonts w:hint="eastAsia"/>
        </w:rPr>
        <w:t>梯人员</w:t>
      </w:r>
      <w:proofErr w:type="gramEnd"/>
      <w:r>
        <w:rPr>
          <w:rFonts w:hint="eastAsia"/>
        </w:rPr>
        <w:t>被困时的远程监控与救援；</w:t>
      </w:r>
    </w:p>
    <w:p w:rsidR="00DC2697" w:rsidRDefault="00DC2697" w:rsidP="00DC2697">
      <w:pPr>
        <w:pStyle w:val="af5"/>
      </w:pPr>
      <w:r>
        <w:rPr>
          <w:rFonts w:hint="eastAsia"/>
        </w:rPr>
        <w:t>应具备救援调度功能，包括全区范围内救援人员的调度管理；</w:t>
      </w:r>
    </w:p>
    <w:p w:rsidR="00DC2697" w:rsidRDefault="00DC2697" w:rsidP="00DC2697">
      <w:pPr>
        <w:pStyle w:val="af5"/>
      </w:pPr>
      <w:r>
        <w:rPr>
          <w:rFonts w:hint="eastAsia"/>
        </w:rPr>
        <w:t>应具备数据分析功能，包括对电梯运行数据、</w:t>
      </w:r>
      <w:proofErr w:type="gramStart"/>
      <w:r>
        <w:rPr>
          <w:rFonts w:hint="eastAsia"/>
        </w:rPr>
        <w:t>维保数据</w:t>
      </w:r>
      <w:proofErr w:type="gramEnd"/>
      <w:r>
        <w:rPr>
          <w:rFonts w:hint="eastAsia"/>
        </w:rPr>
        <w:t>、乘</w:t>
      </w:r>
      <w:proofErr w:type="gramStart"/>
      <w:r>
        <w:rPr>
          <w:rFonts w:hint="eastAsia"/>
        </w:rPr>
        <w:t>梯人员管</w:t>
      </w:r>
      <w:proofErr w:type="gramEnd"/>
      <w:r>
        <w:rPr>
          <w:rFonts w:hint="eastAsia"/>
        </w:rPr>
        <w:t>控数据等进行分析；</w:t>
      </w:r>
    </w:p>
    <w:p w:rsidR="00DC2697" w:rsidRDefault="00DC2697" w:rsidP="00DC2697">
      <w:pPr>
        <w:pStyle w:val="af5"/>
      </w:pPr>
      <w:r>
        <w:rPr>
          <w:rFonts w:hint="eastAsia"/>
        </w:rPr>
        <w:t>应支持监控设备接入，实现智能识别电动车乘梯等危害电梯安全的功能。</w:t>
      </w:r>
    </w:p>
    <w:p w:rsidR="007401AB" w:rsidRDefault="007401AB" w:rsidP="007401AB">
      <w:pPr>
        <w:pStyle w:val="af5"/>
        <w:numPr>
          <w:ilvl w:val="0"/>
          <w:numId w:val="0"/>
        </w:numPr>
        <w:ind w:left="851"/>
      </w:pPr>
    </w:p>
    <w:p w:rsidR="00DC2697" w:rsidRDefault="00DC2697" w:rsidP="00DC2697">
      <w:pPr>
        <w:pStyle w:val="affe"/>
        <w:spacing w:before="156" w:after="156"/>
      </w:pPr>
      <w:r w:rsidRPr="00DC2697">
        <w:rPr>
          <w:rFonts w:hint="eastAsia"/>
        </w:rPr>
        <w:t>电梯基本信息管理</w:t>
      </w:r>
    </w:p>
    <w:p w:rsidR="00DC2697" w:rsidRDefault="00DC2697" w:rsidP="003E53DE">
      <w:pPr>
        <w:pStyle w:val="af5"/>
        <w:numPr>
          <w:ilvl w:val="0"/>
          <w:numId w:val="44"/>
        </w:numPr>
      </w:pPr>
      <w:r>
        <w:rPr>
          <w:rFonts w:hint="eastAsia"/>
        </w:rPr>
        <w:t>电梯的基本信息管理应包括电梯编号、型号、制造商、安装商、维保单位、电梯曳引机型号、生产厂家、电梯的安装日期、安装位置、电梯</w:t>
      </w:r>
      <w:proofErr w:type="gramStart"/>
      <w:r>
        <w:rPr>
          <w:rFonts w:hint="eastAsia"/>
        </w:rPr>
        <w:t>的维保周期</w:t>
      </w:r>
      <w:proofErr w:type="gramEnd"/>
      <w:r>
        <w:rPr>
          <w:rFonts w:hint="eastAsia"/>
        </w:rPr>
        <w:t>等信息</w:t>
      </w:r>
      <w:r w:rsidR="00192CF7">
        <w:rPr>
          <w:rFonts w:hint="eastAsia"/>
        </w:rPr>
        <w:t>；</w:t>
      </w:r>
    </w:p>
    <w:p w:rsidR="00DC2697" w:rsidRDefault="00DC2697" w:rsidP="00192CF7">
      <w:pPr>
        <w:pStyle w:val="af5"/>
      </w:pPr>
      <w:r>
        <w:rPr>
          <w:rFonts w:hint="eastAsia"/>
        </w:rPr>
        <w:t>电梯的基本信息管理</w:t>
      </w:r>
      <w:proofErr w:type="gramStart"/>
      <w:r>
        <w:rPr>
          <w:rFonts w:hint="eastAsia"/>
        </w:rPr>
        <w:t>宜包括</w:t>
      </w:r>
      <w:proofErr w:type="gramEnd"/>
      <w:r>
        <w:rPr>
          <w:rFonts w:hint="eastAsia"/>
        </w:rPr>
        <w:t>电梯的机房、轿厢、门、驱动装置、安全装置等信息，以确保电梯的安全运行</w:t>
      </w:r>
      <w:r w:rsidR="00192CF7">
        <w:rPr>
          <w:rFonts w:hint="eastAsia"/>
        </w:rPr>
        <w:t>；</w:t>
      </w:r>
    </w:p>
    <w:p w:rsidR="00DC2697" w:rsidRDefault="00DC2697" w:rsidP="00192CF7">
      <w:pPr>
        <w:pStyle w:val="af5"/>
      </w:pPr>
      <w:r>
        <w:rPr>
          <w:rFonts w:hint="eastAsia"/>
        </w:rPr>
        <w:t>电梯类别及品种信息应至少符合表3的要求。</w:t>
      </w:r>
    </w:p>
    <w:p w:rsidR="00DC2697" w:rsidRDefault="00DC2697" w:rsidP="00DC2697">
      <w:pPr>
        <w:pStyle w:val="aff2"/>
        <w:spacing w:before="156" w:after="156"/>
      </w:pPr>
      <w:r w:rsidRPr="00DC2697">
        <w:rPr>
          <w:rFonts w:hint="eastAsia"/>
        </w:rPr>
        <w:t>电梯类别码</w:t>
      </w:r>
    </w:p>
    <w:tbl>
      <w:tblPr>
        <w:tblStyle w:val="afffffffff5"/>
        <w:tblW w:w="0" w:type="auto"/>
        <w:tblLook w:val="04A0" w:firstRow="1" w:lastRow="0" w:firstColumn="1" w:lastColumn="0" w:noHBand="0" w:noVBand="1"/>
      </w:tblPr>
      <w:tblGrid>
        <w:gridCol w:w="3267"/>
        <w:gridCol w:w="4325"/>
        <w:gridCol w:w="1976"/>
      </w:tblGrid>
      <w:tr w:rsidR="00DC2697" w:rsidTr="00DC2697">
        <w:tc>
          <w:tcPr>
            <w:tcW w:w="3267" w:type="dxa"/>
            <w:tcBorders>
              <w:top w:val="single" w:sz="4" w:space="0" w:color="auto"/>
              <w:left w:val="single" w:sz="4" w:space="0" w:color="auto"/>
              <w:bottom w:val="single" w:sz="4" w:space="0" w:color="auto"/>
              <w:right w:val="single" w:sz="4" w:space="0" w:color="auto"/>
            </w:tcBorders>
            <w:hideMark/>
          </w:tcPr>
          <w:p w:rsidR="00DC2697" w:rsidRPr="00DC2697" w:rsidRDefault="00DC2697" w:rsidP="00DC2697">
            <w:pPr>
              <w:spacing w:line="360" w:lineRule="auto"/>
              <w:jc w:val="center"/>
              <w:rPr>
                <w:rFonts w:ascii="PingFang-SC-Regular" w:hAnsi="PingFang-SC-Regular" w:hint="eastAsia"/>
                <w:b/>
                <w:color w:val="05073B"/>
                <w:sz w:val="22"/>
                <w:szCs w:val="22"/>
                <w:shd w:val="clear" w:color="auto" w:fill="FDFDFE"/>
              </w:rPr>
            </w:pPr>
            <w:r w:rsidRPr="00DC2697">
              <w:rPr>
                <w:rFonts w:ascii="宋体" w:hAnsi="宋体" w:hint="eastAsia"/>
                <w:b/>
                <w:color w:val="05073B"/>
                <w:sz w:val="22"/>
                <w:szCs w:val="22"/>
                <w:shd w:val="clear" w:color="auto" w:fill="FDFDFE"/>
              </w:rPr>
              <w:t>电梯类别</w:t>
            </w:r>
          </w:p>
        </w:tc>
        <w:tc>
          <w:tcPr>
            <w:tcW w:w="4325" w:type="dxa"/>
            <w:tcBorders>
              <w:top w:val="single" w:sz="4" w:space="0" w:color="auto"/>
              <w:left w:val="single" w:sz="4" w:space="0" w:color="auto"/>
              <w:bottom w:val="single" w:sz="4" w:space="0" w:color="auto"/>
              <w:right w:val="single" w:sz="4" w:space="0" w:color="auto"/>
            </w:tcBorders>
            <w:hideMark/>
          </w:tcPr>
          <w:p w:rsidR="00DC2697" w:rsidRPr="00DC2697" w:rsidRDefault="00DC2697" w:rsidP="00DC2697">
            <w:pPr>
              <w:spacing w:line="360" w:lineRule="auto"/>
              <w:jc w:val="center"/>
              <w:rPr>
                <w:rFonts w:ascii="PingFang-SC-Regular" w:hAnsi="PingFang-SC-Regular" w:hint="eastAsia"/>
                <w:b/>
                <w:color w:val="05073B"/>
                <w:sz w:val="22"/>
                <w:szCs w:val="22"/>
                <w:shd w:val="clear" w:color="auto" w:fill="FDFDFE"/>
              </w:rPr>
            </w:pPr>
            <w:r w:rsidRPr="00DC2697">
              <w:rPr>
                <w:rFonts w:ascii="宋体" w:hAnsi="宋体" w:hint="eastAsia"/>
                <w:b/>
                <w:color w:val="05073B"/>
                <w:sz w:val="22"/>
                <w:szCs w:val="22"/>
                <w:shd w:val="clear" w:color="auto" w:fill="FDFDFE"/>
              </w:rPr>
              <w:t>电梯品种</w:t>
            </w:r>
          </w:p>
        </w:tc>
        <w:tc>
          <w:tcPr>
            <w:tcW w:w="1976" w:type="dxa"/>
            <w:tcBorders>
              <w:top w:val="single" w:sz="4" w:space="0" w:color="auto"/>
              <w:left w:val="single" w:sz="4" w:space="0" w:color="auto"/>
              <w:bottom w:val="single" w:sz="4" w:space="0" w:color="auto"/>
              <w:right w:val="single" w:sz="4" w:space="0" w:color="auto"/>
            </w:tcBorders>
            <w:hideMark/>
          </w:tcPr>
          <w:p w:rsidR="00DC2697" w:rsidRPr="00DC2697" w:rsidRDefault="00DC2697" w:rsidP="00DC2697">
            <w:pPr>
              <w:spacing w:line="360" w:lineRule="auto"/>
              <w:jc w:val="center"/>
              <w:rPr>
                <w:rFonts w:ascii="PingFang-SC-Regular" w:hAnsi="PingFang-SC-Regular" w:hint="eastAsia"/>
                <w:b/>
                <w:color w:val="05073B"/>
                <w:sz w:val="22"/>
                <w:szCs w:val="22"/>
                <w:shd w:val="clear" w:color="auto" w:fill="FDFDFE"/>
              </w:rPr>
            </w:pPr>
            <w:r w:rsidRPr="00DC2697">
              <w:rPr>
                <w:rFonts w:ascii="宋体" w:hAnsi="宋体" w:hint="eastAsia"/>
                <w:b/>
                <w:color w:val="05073B"/>
                <w:sz w:val="22"/>
                <w:szCs w:val="22"/>
                <w:shd w:val="clear" w:color="auto" w:fill="FDFDFE"/>
              </w:rPr>
              <w:t>类别代码</w:t>
            </w:r>
          </w:p>
        </w:tc>
      </w:tr>
      <w:tr w:rsidR="00DC2697" w:rsidTr="00DC2697">
        <w:tc>
          <w:tcPr>
            <w:tcW w:w="3267" w:type="dxa"/>
            <w:vMerge w:val="restart"/>
            <w:tcBorders>
              <w:top w:val="nil"/>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曳引与强制驱动电梯</w:t>
            </w: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曳引驱动乘客电梯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3110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曳引驱动载货电梯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3120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强制驱动载货电梯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3130</w:t>
            </w:r>
          </w:p>
        </w:tc>
      </w:tr>
      <w:tr w:rsidR="00DC2697" w:rsidTr="00DC2697">
        <w:tc>
          <w:tcPr>
            <w:tcW w:w="3267" w:type="dxa"/>
            <w:vMerge w:val="restart"/>
            <w:tcBorders>
              <w:top w:val="nil"/>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lastRenderedPageBreak/>
              <w:t>液压驱动电梯</w:t>
            </w: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液压乘客电梯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3210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液压载货电梯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3220</w:t>
            </w:r>
          </w:p>
        </w:tc>
      </w:tr>
      <w:tr w:rsidR="00DC2697" w:rsidTr="00DC2697">
        <w:tc>
          <w:tcPr>
            <w:tcW w:w="3267" w:type="dxa"/>
            <w:vMerge w:val="restart"/>
            <w:tcBorders>
              <w:top w:val="nil"/>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自动扶梯与自动人行道</w:t>
            </w: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自动扶梯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3310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自动人行道</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3320</w:t>
            </w:r>
          </w:p>
        </w:tc>
      </w:tr>
      <w:tr w:rsidR="00DC2697" w:rsidTr="00DC2697">
        <w:tc>
          <w:tcPr>
            <w:tcW w:w="3267" w:type="dxa"/>
            <w:vMerge w:val="restart"/>
            <w:tcBorders>
              <w:top w:val="nil"/>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其他类型电梯</w:t>
            </w: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防爆电梯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3410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消防员电梯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3420</w:t>
            </w:r>
          </w:p>
        </w:tc>
      </w:tr>
      <w:tr w:rsidR="00DC2697" w:rsidTr="00DC2697">
        <w:tc>
          <w:tcPr>
            <w:tcW w:w="0" w:type="auto"/>
            <w:vMerge/>
            <w:tcBorders>
              <w:top w:val="nil"/>
              <w:left w:val="single" w:sz="4" w:space="0" w:color="auto"/>
              <w:bottom w:val="single" w:sz="4" w:space="0" w:color="auto"/>
              <w:right w:val="single" w:sz="4" w:space="0" w:color="auto"/>
            </w:tcBorders>
            <w:vAlign w:val="center"/>
            <w:hideMark/>
          </w:tcPr>
          <w:p w:rsidR="00DC2697" w:rsidRDefault="00DC2697" w:rsidP="001801A2">
            <w:pPr>
              <w:pStyle w:val="affff6"/>
              <w:ind w:firstLine="420"/>
              <w:rPr>
                <w:rFonts w:ascii="PingFang-SC-Regular" w:hAnsi="PingFang-SC-Regular" w:hint="eastAsia"/>
                <w:kern w:val="2"/>
                <w:shd w:val="clear" w:color="auto" w:fill="FDFDFE"/>
              </w:rPr>
            </w:pPr>
          </w:p>
        </w:tc>
        <w:tc>
          <w:tcPr>
            <w:tcW w:w="4325"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杂物电梯</w:t>
            </w:r>
          </w:p>
        </w:tc>
        <w:tc>
          <w:tcPr>
            <w:tcW w:w="1976" w:type="dxa"/>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ascii="PingFang-SC-Regular" w:hAnsi="PingFang-SC-Regular" w:hint="eastAsia"/>
                <w:shd w:val="clear" w:color="auto" w:fill="FDFDFE"/>
              </w:rPr>
              <w:t>3430</w:t>
            </w:r>
          </w:p>
        </w:tc>
      </w:tr>
      <w:tr w:rsidR="00DC2697" w:rsidTr="00DC2697">
        <w:tc>
          <w:tcPr>
            <w:tcW w:w="9568" w:type="dxa"/>
            <w:gridSpan w:val="3"/>
            <w:tcBorders>
              <w:top w:val="single" w:sz="4" w:space="0" w:color="auto"/>
              <w:left w:val="single" w:sz="4" w:space="0" w:color="auto"/>
              <w:bottom w:val="single" w:sz="4" w:space="0" w:color="auto"/>
              <w:right w:val="single" w:sz="4" w:space="0" w:color="auto"/>
            </w:tcBorders>
            <w:hideMark/>
          </w:tcPr>
          <w:p w:rsidR="00DC2697" w:rsidRDefault="00DC2697" w:rsidP="001801A2">
            <w:pPr>
              <w:pStyle w:val="affff6"/>
              <w:ind w:firstLine="420"/>
              <w:rPr>
                <w:rFonts w:ascii="PingFang-SC-Regular" w:hAnsi="PingFang-SC-Regular" w:hint="eastAsia"/>
                <w:shd w:val="clear" w:color="auto" w:fill="FDFDFE"/>
              </w:rPr>
            </w:pPr>
            <w:r>
              <w:rPr>
                <w:rFonts w:hint="eastAsia"/>
                <w:shd w:val="clear" w:color="auto" w:fill="FDFDFE"/>
              </w:rPr>
              <w:t>注：曳引与强制驱动电梯、液压驱动电梯、其他类型电梯统称为乘客与载货电梯。</w:t>
            </w:r>
          </w:p>
        </w:tc>
      </w:tr>
    </w:tbl>
    <w:p w:rsidR="00DC2697" w:rsidRDefault="00DC2697" w:rsidP="001801A2">
      <w:pPr>
        <w:pStyle w:val="affff6"/>
        <w:ind w:firstLine="420"/>
      </w:pPr>
    </w:p>
    <w:p w:rsidR="00DC2697" w:rsidRDefault="00DC2697" w:rsidP="00DC2697">
      <w:pPr>
        <w:pStyle w:val="affe"/>
        <w:spacing w:before="156" w:after="156"/>
      </w:pPr>
      <w:r w:rsidRPr="00DC2697">
        <w:rPr>
          <w:rFonts w:hint="eastAsia"/>
        </w:rPr>
        <w:t>机构单位信息管理</w:t>
      </w:r>
    </w:p>
    <w:p w:rsidR="00DC2697" w:rsidRDefault="00DC2697" w:rsidP="003E53DE">
      <w:pPr>
        <w:pStyle w:val="af5"/>
        <w:numPr>
          <w:ilvl w:val="0"/>
          <w:numId w:val="45"/>
        </w:numPr>
      </w:pPr>
      <w:r>
        <w:rPr>
          <w:rFonts w:hint="eastAsia"/>
        </w:rPr>
        <w:t>应能通过系统导入、人工录入等方式，收集并记录机构信息，机构信息至少包含使用单位、维保单位、生产制造单位、安装改造单位、政府监管部门等</w:t>
      </w:r>
      <w:r w:rsidR="00192CF7">
        <w:rPr>
          <w:rFonts w:hint="eastAsia"/>
        </w:rPr>
        <w:t>；</w:t>
      </w:r>
    </w:p>
    <w:p w:rsidR="00DC2697" w:rsidRDefault="00DC2697" w:rsidP="00192CF7">
      <w:pPr>
        <w:pStyle w:val="af5"/>
      </w:pPr>
      <w:r>
        <w:rPr>
          <w:rFonts w:hint="eastAsia"/>
        </w:rPr>
        <w:t>收录的机构信息，应能根据实际需要被授权用户执行新增、删除、查询、引用和修改等操作</w:t>
      </w:r>
      <w:r w:rsidR="00192CF7">
        <w:rPr>
          <w:rFonts w:hint="eastAsia"/>
        </w:rPr>
        <w:t>；</w:t>
      </w:r>
    </w:p>
    <w:p w:rsidR="00DC2697" w:rsidRDefault="00DC2697" w:rsidP="00192CF7">
      <w:pPr>
        <w:pStyle w:val="af5"/>
      </w:pPr>
      <w:r>
        <w:rPr>
          <w:rFonts w:hint="eastAsia"/>
        </w:rPr>
        <w:t>收录的机构信息，应能支持第三方接口执行查询、引用等操作，但不可新增、删除和修改。</w:t>
      </w:r>
    </w:p>
    <w:p w:rsidR="007401AB" w:rsidRDefault="007401AB" w:rsidP="00DC2697">
      <w:pPr>
        <w:pStyle w:val="affff6"/>
        <w:ind w:firstLine="420"/>
      </w:pPr>
    </w:p>
    <w:p w:rsidR="00C95C5F" w:rsidRDefault="00252D65" w:rsidP="00252D65">
      <w:pPr>
        <w:pStyle w:val="affe"/>
        <w:spacing w:before="156" w:after="156"/>
      </w:pPr>
      <w:r w:rsidRPr="00252D65">
        <w:rPr>
          <w:rFonts w:hint="eastAsia"/>
        </w:rPr>
        <w:t>用户信息管理</w:t>
      </w:r>
    </w:p>
    <w:p w:rsidR="00252D65" w:rsidRDefault="00252D65" w:rsidP="003E53DE">
      <w:pPr>
        <w:pStyle w:val="af5"/>
        <w:numPr>
          <w:ilvl w:val="0"/>
          <w:numId w:val="46"/>
        </w:numPr>
      </w:pPr>
      <w:r>
        <w:rPr>
          <w:rFonts w:hint="eastAsia"/>
        </w:rPr>
        <w:t>应能通过系统导入、人工录入等方式，收集并记录所有的用户信息，用户信息应至少包含安全员、维保人员、物业人员、接警人员、政府工作人员等</w:t>
      </w:r>
      <w:r w:rsidR="00192CF7">
        <w:rPr>
          <w:rFonts w:hint="eastAsia"/>
        </w:rPr>
        <w:t>；</w:t>
      </w:r>
    </w:p>
    <w:p w:rsidR="00252D65" w:rsidRDefault="00252D65" w:rsidP="00192CF7">
      <w:pPr>
        <w:pStyle w:val="af5"/>
      </w:pPr>
      <w:r>
        <w:rPr>
          <w:rFonts w:hint="eastAsia"/>
        </w:rPr>
        <w:t>收录的用户信息，应能根据实际需要被授权用户执行新增、删除、查询、引用和修改等操作。</w:t>
      </w:r>
    </w:p>
    <w:p w:rsidR="007401AB" w:rsidRPr="00252D65" w:rsidRDefault="007401AB" w:rsidP="00252D65">
      <w:pPr>
        <w:pStyle w:val="affff6"/>
        <w:ind w:firstLine="420"/>
      </w:pPr>
    </w:p>
    <w:p w:rsidR="00252D65" w:rsidRDefault="00252D65" w:rsidP="00252D65">
      <w:pPr>
        <w:pStyle w:val="affe"/>
        <w:spacing w:before="156" w:after="156"/>
      </w:pPr>
      <w:r w:rsidRPr="00252D65">
        <w:rPr>
          <w:rFonts w:hint="eastAsia"/>
        </w:rPr>
        <w:t>电梯运行状态管理</w:t>
      </w:r>
    </w:p>
    <w:p w:rsidR="00252D65" w:rsidRDefault="00252D65" w:rsidP="003E53DE">
      <w:pPr>
        <w:pStyle w:val="af5"/>
        <w:numPr>
          <w:ilvl w:val="0"/>
          <w:numId w:val="47"/>
        </w:numPr>
      </w:pPr>
      <w:r>
        <w:rPr>
          <w:rFonts w:hint="eastAsia"/>
        </w:rPr>
        <w:t>电梯运行状态管理应包括电梯上下行状态和实时楼层数，电梯运行里程数、电梯困人、开关门次数、是否有人、开关门故障、电梯运行时长、</w:t>
      </w:r>
      <w:proofErr w:type="gramStart"/>
      <w:r>
        <w:rPr>
          <w:rFonts w:hint="eastAsia"/>
        </w:rPr>
        <w:t>冲顶蹲底故障</w:t>
      </w:r>
      <w:proofErr w:type="gramEnd"/>
      <w:r>
        <w:rPr>
          <w:rFonts w:hint="eastAsia"/>
        </w:rPr>
        <w:t>等信息</w:t>
      </w:r>
      <w:r w:rsidR="00192CF7">
        <w:rPr>
          <w:rFonts w:hint="eastAsia"/>
        </w:rPr>
        <w:t>；</w:t>
      </w:r>
    </w:p>
    <w:p w:rsidR="00252D65" w:rsidRDefault="00252D65" w:rsidP="00192CF7">
      <w:pPr>
        <w:pStyle w:val="af5"/>
      </w:pPr>
      <w:r>
        <w:rPr>
          <w:rFonts w:hint="eastAsia"/>
        </w:rPr>
        <w:t>电梯运行状态管理</w:t>
      </w:r>
      <w:proofErr w:type="gramStart"/>
      <w:r>
        <w:rPr>
          <w:rFonts w:hint="eastAsia"/>
        </w:rPr>
        <w:t>宜包括</w:t>
      </w:r>
      <w:proofErr w:type="gramEnd"/>
      <w:r>
        <w:rPr>
          <w:rFonts w:hint="eastAsia"/>
        </w:rPr>
        <w:t>电梯温湿度等信息。</w:t>
      </w:r>
    </w:p>
    <w:p w:rsidR="007401AB" w:rsidRDefault="007401AB" w:rsidP="00252D65">
      <w:pPr>
        <w:pStyle w:val="affff6"/>
        <w:ind w:firstLine="420"/>
      </w:pPr>
    </w:p>
    <w:p w:rsidR="00252D65" w:rsidRDefault="00252D65" w:rsidP="00252D65">
      <w:pPr>
        <w:pStyle w:val="affe"/>
        <w:spacing w:before="156" w:after="156"/>
      </w:pPr>
      <w:r w:rsidRPr="00252D65">
        <w:rPr>
          <w:rFonts w:hint="eastAsia"/>
        </w:rPr>
        <w:t>电梯维修保养管理</w:t>
      </w:r>
    </w:p>
    <w:p w:rsidR="00252D65" w:rsidRDefault="00252D65" w:rsidP="003E53DE">
      <w:pPr>
        <w:pStyle w:val="af5"/>
        <w:numPr>
          <w:ilvl w:val="0"/>
          <w:numId w:val="48"/>
        </w:numPr>
      </w:pPr>
      <w:r>
        <w:rPr>
          <w:rFonts w:hint="eastAsia"/>
        </w:rPr>
        <w:t>应能自动生成符合国家相关法律法规要求的设备维保计划任务，应</w:t>
      </w:r>
      <w:proofErr w:type="gramStart"/>
      <w:r>
        <w:rPr>
          <w:rFonts w:hint="eastAsia"/>
        </w:rPr>
        <w:t>能至少</w:t>
      </w:r>
      <w:proofErr w:type="gramEnd"/>
      <w:r>
        <w:rPr>
          <w:rFonts w:hint="eastAsia"/>
        </w:rPr>
        <w:t>提前3天通知使用单位和设备维保负责人</w:t>
      </w:r>
      <w:r w:rsidR="0009063E">
        <w:rPr>
          <w:rFonts w:hint="eastAsia"/>
        </w:rPr>
        <w:t>；</w:t>
      </w:r>
    </w:p>
    <w:p w:rsidR="00252D65" w:rsidRDefault="00252D65" w:rsidP="00192CF7">
      <w:pPr>
        <w:pStyle w:val="af5"/>
      </w:pPr>
      <w:r>
        <w:rPr>
          <w:rFonts w:hint="eastAsia"/>
        </w:rPr>
        <w:t>在维保人员执行设备修理、维保任务的过程中，平台应能实时收集并记录被维保设备的地理位置、设备名称与编码、维保人员的身份信息、维保作业地理位置、作业时间、工作现场影像、用户反馈及评价等数据</w:t>
      </w:r>
      <w:r w:rsidR="0009063E">
        <w:rPr>
          <w:rFonts w:hint="eastAsia"/>
        </w:rPr>
        <w:t>；</w:t>
      </w:r>
    </w:p>
    <w:p w:rsidR="00252D65" w:rsidRDefault="00252D65" w:rsidP="00192CF7">
      <w:pPr>
        <w:pStyle w:val="af5"/>
      </w:pPr>
      <w:r>
        <w:rPr>
          <w:rFonts w:hint="eastAsia"/>
        </w:rPr>
        <w:t>应能通过电子签名、数字水印、数据加密等方式，对收集到的设备修理、维保数据进行防伪处理，确保数据真实有效</w:t>
      </w:r>
      <w:r w:rsidR="0009063E">
        <w:rPr>
          <w:rFonts w:hint="eastAsia"/>
        </w:rPr>
        <w:t>；</w:t>
      </w:r>
    </w:p>
    <w:p w:rsidR="00252D65" w:rsidRDefault="00252D65" w:rsidP="00192CF7">
      <w:pPr>
        <w:pStyle w:val="af5"/>
      </w:pPr>
      <w:r>
        <w:rPr>
          <w:rFonts w:hint="eastAsia"/>
        </w:rPr>
        <w:t>应能将收集到的设备修理、维保数据自动转换为符合国家相关法律法规要求的制式电子工作单据，且可随时</w:t>
      </w:r>
      <w:proofErr w:type="gramStart"/>
      <w:r>
        <w:rPr>
          <w:rFonts w:hint="eastAsia"/>
        </w:rPr>
        <w:t>打印称位</w:t>
      </w:r>
      <w:proofErr w:type="gramEnd"/>
      <w:r>
        <w:rPr>
          <w:rFonts w:hint="eastAsia"/>
        </w:rPr>
        <w:t>纸质工作单据</w:t>
      </w:r>
      <w:r w:rsidR="0009063E">
        <w:rPr>
          <w:rFonts w:hint="eastAsia"/>
        </w:rPr>
        <w:t>；</w:t>
      </w:r>
    </w:p>
    <w:p w:rsidR="00252D65" w:rsidRDefault="00252D65" w:rsidP="00192CF7">
      <w:pPr>
        <w:pStyle w:val="af5"/>
      </w:pPr>
      <w:r>
        <w:rPr>
          <w:rFonts w:hint="eastAsia"/>
        </w:rPr>
        <w:t>收集并记录的所有设备修理、维保数据或电子单据，应能被授权用户执行查询、引用、标注等操作，但不可新增、删除和修改。</w:t>
      </w:r>
    </w:p>
    <w:p w:rsidR="007401AB" w:rsidRDefault="007401AB" w:rsidP="00252D65">
      <w:pPr>
        <w:pStyle w:val="affff6"/>
        <w:ind w:firstLine="420"/>
      </w:pPr>
    </w:p>
    <w:p w:rsidR="00252D65" w:rsidRDefault="00252D65" w:rsidP="00252D65">
      <w:pPr>
        <w:pStyle w:val="affe"/>
        <w:spacing w:before="156" w:after="156"/>
      </w:pPr>
      <w:r w:rsidRPr="00252D65">
        <w:rPr>
          <w:rFonts w:hint="eastAsia"/>
        </w:rPr>
        <w:lastRenderedPageBreak/>
        <w:t>数据统计与分析</w:t>
      </w:r>
    </w:p>
    <w:p w:rsidR="00B77DD4" w:rsidRDefault="00B77DD4" w:rsidP="003E53DE">
      <w:pPr>
        <w:pStyle w:val="af5"/>
        <w:numPr>
          <w:ilvl w:val="0"/>
          <w:numId w:val="49"/>
        </w:numPr>
      </w:pPr>
      <w:r>
        <w:rPr>
          <w:rFonts w:hint="eastAsia"/>
        </w:rPr>
        <w:t>应具备对设备基本信息、设备使用维护信息、设备故障告警信息、设备应急救援信息、设备运行频次等进行统计与分析的功能</w:t>
      </w:r>
      <w:r w:rsidR="0009063E">
        <w:rPr>
          <w:rFonts w:hint="eastAsia"/>
        </w:rPr>
        <w:t>；</w:t>
      </w:r>
    </w:p>
    <w:p w:rsidR="00B77DD4" w:rsidRDefault="00B77DD4" w:rsidP="00192CF7">
      <w:pPr>
        <w:pStyle w:val="af5"/>
      </w:pPr>
      <w:r>
        <w:rPr>
          <w:rFonts w:hint="eastAsia"/>
        </w:rPr>
        <w:t>生成的统计数据应具备自动更新功能，且更新周期不大于24h</w:t>
      </w:r>
      <w:r w:rsidR="0009063E">
        <w:rPr>
          <w:rFonts w:hint="eastAsia"/>
        </w:rPr>
        <w:t>；</w:t>
      </w:r>
    </w:p>
    <w:p w:rsidR="00B77DD4" w:rsidRDefault="00B77DD4" w:rsidP="00192CF7">
      <w:pPr>
        <w:pStyle w:val="af5"/>
      </w:pPr>
      <w:r>
        <w:rPr>
          <w:rFonts w:hint="eastAsia"/>
        </w:rPr>
        <w:t>生成的统计数据应具备自动生成相关的周报、月报、年报等功能。</w:t>
      </w:r>
    </w:p>
    <w:p w:rsidR="007401AB" w:rsidRPr="007401AB" w:rsidRDefault="007401AB" w:rsidP="00B77DD4">
      <w:pPr>
        <w:pStyle w:val="affff6"/>
        <w:ind w:firstLine="420"/>
      </w:pPr>
    </w:p>
    <w:p w:rsidR="00B77DD4" w:rsidRDefault="00B77DD4" w:rsidP="00B77DD4">
      <w:pPr>
        <w:pStyle w:val="affe"/>
        <w:spacing w:before="156" w:after="156"/>
      </w:pPr>
      <w:r w:rsidRPr="00B77DD4">
        <w:rPr>
          <w:rFonts w:hint="eastAsia"/>
        </w:rPr>
        <w:t>运维管理</w:t>
      </w:r>
    </w:p>
    <w:p w:rsidR="00B77DD4" w:rsidRDefault="00B77DD4" w:rsidP="003E53DE">
      <w:pPr>
        <w:pStyle w:val="af5"/>
        <w:numPr>
          <w:ilvl w:val="0"/>
          <w:numId w:val="50"/>
        </w:numPr>
      </w:pPr>
      <w:r>
        <w:rPr>
          <w:rFonts w:hint="eastAsia"/>
        </w:rPr>
        <w:t>应具备对数据进行备份与恢复的功能</w:t>
      </w:r>
      <w:r w:rsidR="0009063E">
        <w:rPr>
          <w:rFonts w:hint="eastAsia"/>
        </w:rPr>
        <w:t>；</w:t>
      </w:r>
    </w:p>
    <w:p w:rsidR="00B77DD4" w:rsidRDefault="00B77DD4" w:rsidP="00192CF7">
      <w:pPr>
        <w:pStyle w:val="af5"/>
      </w:pPr>
      <w:r>
        <w:rPr>
          <w:rFonts w:hint="eastAsia"/>
        </w:rPr>
        <w:t>应具备实时检测、诊断，以及向用户上报检测终端在线状态的功能</w:t>
      </w:r>
      <w:r w:rsidR="0009063E">
        <w:rPr>
          <w:rFonts w:hint="eastAsia"/>
        </w:rPr>
        <w:t>；</w:t>
      </w:r>
    </w:p>
    <w:p w:rsidR="00B77DD4" w:rsidRDefault="00B77DD4" w:rsidP="00192CF7">
      <w:pPr>
        <w:pStyle w:val="af5"/>
      </w:pPr>
      <w:r>
        <w:rPr>
          <w:rFonts w:hint="eastAsia"/>
        </w:rPr>
        <w:t>应具备收集并记录平台运行日志和健康状况的功能。</w:t>
      </w:r>
    </w:p>
    <w:p w:rsidR="007401AB" w:rsidRDefault="007401AB" w:rsidP="00B77DD4">
      <w:pPr>
        <w:pStyle w:val="affff6"/>
        <w:ind w:firstLine="420"/>
      </w:pPr>
    </w:p>
    <w:p w:rsidR="00B77DD4" w:rsidRDefault="00B77DD4" w:rsidP="00B77DD4">
      <w:pPr>
        <w:pStyle w:val="affe"/>
        <w:spacing w:before="156" w:after="156"/>
      </w:pPr>
      <w:r w:rsidRPr="00B77DD4">
        <w:rPr>
          <w:rFonts w:hint="eastAsia"/>
        </w:rPr>
        <w:t>数据传输与安全等要求</w:t>
      </w:r>
    </w:p>
    <w:p w:rsidR="00B77DD4" w:rsidRDefault="00B77DD4" w:rsidP="003E53DE">
      <w:pPr>
        <w:pStyle w:val="af5"/>
        <w:numPr>
          <w:ilvl w:val="0"/>
          <w:numId w:val="36"/>
        </w:numPr>
      </w:pPr>
      <w:r>
        <w:rPr>
          <w:rFonts w:hint="eastAsia"/>
        </w:rPr>
        <w:t>平台应具备安全性，包括数据安全、网络安全、权限管理等方面；</w:t>
      </w:r>
    </w:p>
    <w:p w:rsidR="00B77DD4" w:rsidRDefault="00B77DD4" w:rsidP="00B77DD4">
      <w:pPr>
        <w:pStyle w:val="af5"/>
      </w:pPr>
      <w:r>
        <w:rPr>
          <w:rFonts w:hint="eastAsia"/>
        </w:rPr>
        <w:t>平台应具备可扩展性，以满足未来业务和数据增长的需求；</w:t>
      </w:r>
    </w:p>
    <w:p w:rsidR="00B77DD4" w:rsidRDefault="00B77DD4" w:rsidP="00B77DD4">
      <w:pPr>
        <w:pStyle w:val="af5"/>
      </w:pPr>
      <w:r>
        <w:rPr>
          <w:rFonts w:hint="eastAsia"/>
        </w:rPr>
        <w:t>平台应具备易用性，以提高运</w:t>
      </w:r>
      <w:proofErr w:type="gramStart"/>
      <w:r>
        <w:rPr>
          <w:rFonts w:hint="eastAsia"/>
        </w:rPr>
        <w:t>维人员</w:t>
      </w:r>
      <w:proofErr w:type="gramEnd"/>
      <w:r>
        <w:rPr>
          <w:rFonts w:hint="eastAsia"/>
        </w:rPr>
        <w:t>的工作效率。</w:t>
      </w:r>
    </w:p>
    <w:p w:rsidR="007401AB" w:rsidRDefault="007401AB" w:rsidP="007401AB">
      <w:pPr>
        <w:pStyle w:val="af5"/>
        <w:numPr>
          <w:ilvl w:val="0"/>
          <w:numId w:val="0"/>
        </w:numPr>
        <w:ind w:left="851"/>
      </w:pPr>
    </w:p>
    <w:p w:rsidR="00B77DD4" w:rsidRDefault="00B77DD4" w:rsidP="00B77DD4">
      <w:pPr>
        <w:pStyle w:val="affd"/>
        <w:spacing w:before="156" w:after="156"/>
      </w:pPr>
      <w:r w:rsidRPr="00B77DD4">
        <w:rPr>
          <w:rFonts w:hint="eastAsia"/>
        </w:rPr>
        <w:t>省（市）电梯智慧监管平台</w:t>
      </w:r>
    </w:p>
    <w:p w:rsidR="00B77DD4" w:rsidRDefault="00B77DD4" w:rsidP="00B77DD4">
      <w:pPr>
        <w:pStyle w:val="affff6"/>
        <w:ind w:firstLine="420"/>
      </w:pPr>
      <w:r w:rsidRPr="00B77DD4">
        <w:rPr>
          <w:rFonts w:hint="eastAsia"/>
        </w:rPr>
        <w:t>省（市）电梯智慧监管平台适用于政府监管部门，服务于省（市）电梯智慧监管工作。</w:t>
      </w:r>
    </w:p>
    <w:p w:rsidR="007401AB" w:rsidRDefault="007401AB" w:rsidP="00B77DD4">
      <w:pPr>
        <w:pStyle w:val="affff6"/>
        <w:ind w:firstLine="420"/>
      </w:pPr>
    </w:p>
    <w:p w:rsidR="00B77DD4" w:rsidRDefault="00B77DD4" w:rsidP="00B77DD4">
      <w:pPr>
        <w:pStyle w:val="affe"/>
        <w:spacing w:before="156" w:after="156"/>
      </w:pPr>
      <w:r w:rsidRPr="00B77DD4">
        <w:rPr>
          <w:rFonts w:hint="eastAsia"/>
        </w:rPr>
        <w:t>基本功能要求</w:t>
      </w:r>
    </w:p>
    <w:p w:rsidR="00B77DD4" w:rsidRDefault="00B77DD4" w:rsidP="003E53DE">
      <w:pPr>
        <w:pStyle w:val="af5"/>
        <w:numPr>
          <w:ilvl w:val="0"/>
          <w:numId w:val="37"/>
        </w:numPr>
      </w:pPr>
      <w:r>
        <w:rPr>
          <w:rFonts w:hint="eastAsia"/>
        </w:rPr>
        <w:t>应具备应急处置功能；</w:t>
      </w:r>
    </w:p>
    <w:p w:rsidR="00B77DD4" w:rsidRDefault="00B77DD4" w:rsidP="00B77DD4">
      <w:pPr>
        <w:pStyle w:val="af5"/>
      </w:pPr>
      <w:r>
        <w:rPr>
          <w:rFonts w:hint="eastAsia"/>
        </w:rPr>
        <w:t>应具备数字化维保监管功能；</w:t>
      </w:r>
    </w:p>
    <w:p w:rsidR="00B77DD4" w:rsidRDefault="00B77DD4" w:rsidP="00B77DD4">
      <w:pPr>
        <w:pStyle w:val="af5"/>
      </w:pPr>
      <w:r>
        <w:rPr>
          <w:rFonts w:hint="eastAsia"/>
        </w:rPr>
        <w:t>应具备电梯检验检测管理功能；</w:t>
      </w:r>
    </w:p>
    <w:p w:rsidR="00B77DD4" w:rsidRDefault="00B77DD4" w:rsidP="00B77DD4">
      <w:pPr>
        <w:pStyle w:val="af5"/>
      </w:pPr>
      <w:r>
        <w:rPr>
          <w:rFonts w:hint="eastAsia"/>
        </w:rPr>
        <w:t>应具备电梯基本信息管理、运行状态监测管理和故障管理功能；</w:t>
      </w:r>
    </w:p>
    <w:p w:rsidR="00B77DD4" w:rsidRDefault="00B77DD4" w:rsidP="00B77DD4">
      <w:pPr>
        <w:pStyle w:val="af5"/>
      </w:pPr>
      <w:r>
        <w:rPr>
          <w:rFonts w:hint="eastAsia"/>
        </w:rPr>
        <w:t>应具备数据统计分析功能；</w:t>
      </w:r>
    </w:p>
    <w:p w:rsidR="00B77DD4" w:rsidRDefault="00B77DD4" w:rsidP="00B77DD4">
      <w:pPr>
        <w:pStyle w:val="af5"/>
      </w:pPr>
      <w:r>
        <w:rPr>
          <w:rFonts w:hint="eastAsia"/>
        </w:rPr>
        <w:t>应具备报表生成功能；</w:t>
      </w:r>
    </w:p>
    <w:p w:rsidR="00B77DD4" w:rsidRDefault="00B77DD4" w:rsidP="00B77DD4">
      <w:pPr>
        <w:pStyle w:val="af5"/>
      </w:pPr>
      <w:r>
        <w:rPr>
          <w:rFonts w:hint="eastAsia"/>
        </w:rPr>
        <w:t>应具备信息发布功能。</w:t>
      </w:r>
    </w:p>
    <w:p w:rsidR="007401AB" w:rsidRDefault="007401AB" w:rsidP="007401AB">
      <w:pPr>
        <w:pStyle w:val="af5"/>
        <w:numPr>
          <w:ilvl w:val="0"/>
          <w:numId w:val="0"/>
        </w:numPr>
        <w:ind w:left="851"/>
      </w:pPr>
    </w:p>
    <w:p w:rsidR="00144200" w:rsidRDefault="00144200" w:rsidP="00144200">
      <w:pPr>
        <w:pStyle w:val="affe"/>
        <w:spacing w:before="156" w:after="156"/>
      </w:pPr>
      <w:r w:rsidRPr="00144200">
        <w:rPr>
          <w:rFonts w:hint="eastAsia"/>
        </w:rPr>
        <w:t>电梯应急处置管理</w:t>
      </w:r>
    </w:p>
    <w:p w:rsidR="00144200" w:rsidRDefault="00144200" w:rsidP="003E53DE">
      <w:pPr>
        <w:pStyle w:val="af5"/>
        <w:numPr>
          <w:ilvl w:val="0"/>
          <w:numId w:val="51"/>
        </w:numPr>
      </w:pPr>
      <w:r>
        <w:rPr>
          <w:rFonts w:hint="eastAsia"/>
        </w:rPr>
        <w:t>电梯应急处置管理应包括故障记录、查询与汇总功能；故障记录用于记录存储当前设备发生过的所有故障记录，其中包含了设备编号、设备名称、设备位置、故障分类、故障时间、故障原因、故障描述、及数据快照、视频、解决方案等内容</w:t>
      </w:r>
      <w:r w:rsidR="0009063E">
        <w:rPr>
          <w:rFonts w:hint="eastAsia"/>
        </w:rPr>
        <w:t>；</w:t>
      </w:r>
    </w:p>
    <w:p w:rsidR="00144200" w:rsidRDefault="00144200" w:rsidP="00192CF7">
      <w:pPr>
        <w:pStyle w:val="af5"/>
      </w:pPr>
      <w:r>
        <w:rPr>
          <w:rFonts w:hint="eastAsia"/>
        </w:rPr>
        <w:t>电梯应急处置管理</w:t>
      </w:r>
      <w:proofErr w:type="gramStart"/>
      <w:r>
        <w:rPr>
          <w:rFonts w:hint="eastAsia"/>
        </w:rPr>
        <w:t>宜包括</w:t>
      </w:r>
      <w:proofErr w:type="gramEnd"/>
      <w:r>
        <w:rPr>
          <w:rFonts w:hint="eastAsia"/>
        </w:rPr>
        <w:t>电梯故障预警功能，电梯故障预警用于记录存储当前设备的故障预警信息，其中包含了设备健康度诊断等相关内容</w:t>
      </w:r>
      <w:r w:rsidR="0009063E">
        <w:rPr>
          <w:rFonts w:hint="eastAsia"/>
        </w:rPr>
        <w:t>；</w:t>
      </w:r>
    </w:p>
    <w:p w:rsidR="00144200" w:rsidRDefault="00144200" w:rsidP="00192CF7">
      <w:pPr>
        <w:pStyle w:val="af5"/>
      </w:pPr>
      <w:r>
        <w:rPr>
          <w:rFonts w:hint="eastAsia"/>
        </w:rPr>
        <w:t>电梯应急处置可支持应急事件全程数据可查可朔</w:t>
      </w:r>
      <w:r w:rsidR="0009063E">
        <w:rPr>
          <w:rFonts w:hint="eastAsia"/>
        </w:rPr>
        <w:t>；</w:t>
      </w:r>
    </w:p>
    <w:p w:rsidR="00144200" w:rsidRDefault="00144200" w:rsidP="00192CF7">
      <w:pPr>
        <w:pStyle w:val="af5"/>
      </w:pPr>
      <w:r>
        <w:rPr>
          <w:rFonts w:hint="eastAsia"/>
        </w:rPr>
        <w:t>电梯应急处置救援响应</w:t>
      </w:r>
      <w:proofErr w:type="gramStart"/>
      <w:r>
        <w:rPr>
          <w:rFonts w:hint="eastAsia"/>
        </w:rPr>
        <w:t>应</w:t>
      </w:r>
      <w:proofErr w:type="gramEnd"/>
      <w:r>
        <w:rPr>
          <w:rFonts w:hint="eastAsia"/>
        </w:rPr>
        <w:t>分为三级，第一级响应由电梯签约维保单位实施。第二级响应由电梯应急救援机构实施。第三级响应由公安、消防等公共救援机构实施</w:t>
      </w:r>
      <w:r w:rsidR="0009063E">
        <w:rPr>
          <w:rFonts w:hint="eastAsia"/>
        </w:rPr>
        <w:t>；</w:t>
      </w:r>
    </w:p>
    <w:p w:rsidR="00144200" w:rsidRDefault="00144200" w:rsidP="00192CF7">
      <w:pPr>
        <w:pStyle w:val="af5"/>
      </w:pPr>
      <w:r>
        <w:rPr>
          <w:rFonts w:hint="eastAsia"/>
        </w:rPr>
        <w:lastRenderedPageBreak/>
        <w:t>电梯应急处置应具备接收设备困人自动报警、至少一种有效的人工报警（按键报警、电话报警）等功能</w:t>
      </w:r>
      <w:r w:rsidR="0009063E">
        <w:rPr>
          <w:rFonts w:hint="eastAsia"/>
        </w:rPr>
        <w:t>；</w:t>
      </w:r>
    </w:p>
    <w:p w:rsidR="00144200" w:rsidRDefault="00144200" w:rsidP="00192CF7">
      <w:pPr>
        <w:pStyle w:val="af5"/>
      </w:pPr>
      <w:r>
        <w:rPr>
          <w:rFonts w:hint="eastAsia"/>
        </w:rPr>
        <w:t>电梯应急处置应具备接收包含</w:t>
      </w:r>
      <w:proofErr w:type="gramStart"/>
      <w:r>
        <w:rPr>
          <w:rFonts w:hint="eastAsia"/>
        </w:rPr>
        <w:t>电动车入梯在内</w:t>
      </w:r>
      <w:proofErr w:type="gramEnd"/>
      <w:r>
        <w:rPr>
          <w:rFonts w:hint="eastAsia"/>
        </w:rPr>
        <w:t>的不文明行为报警功能。</w:t>
      </w:r>
    </w:p>
    <w:p w:rsidR="007401AB" w:rsidRDefault="007401AB" w:rsidP="00144200">
      <w:pPr>
        <w:pStyle w:val="affff6"/>
        <w:ind w:firstLine="420"/>
      </w:pPr>
    </w:p>
    <w:p w:rsidR="00144200" w:rsidRDefault="00144200" w:rsidP="00144200">
      <w:pPr>
        <w:pStyle w:val="affe"/>
        <w:spacing w:before="156" w:after="156"/>
      </w:pPr>
      <w:r w:rsidRPr="00144200">
        <w:rPr>
          <w:rFonts w:hint="eastAsia"/>
        </w:rPr>
        <w:t>运行要求</w:t>
      </w:r>
    </w:p>
    <w:p w:rsidR="00144200" w:rsidRDefault="00144200" w:rsidP="003E53DE">
      <w:pPr>
        <w:pStyle w:val="af5"/>
        <w:numPr>
          <w:ilvl w:val="0"/>
          <w:numId w:val="38"/>
        </w:numPr>
      </w:pPr>
      <w:r>
        <w:rPr>
          <w:rFonts w:hint="eastAsia"/>
        </w:rPr>
        <w:t>电梯应急</w:t>
      </w:r>
      <w:proofErr w:type="gramStart"/>
      <w:r>
        <w:rPr>
          <w:rFonts w:hint="eastAsia"/>
        </w:rPr>
        <w:t>处置员</w:t>
      </w:r>
      <w:proofErr w:type="gramEnd"/>
      <w:r>
        <w:rPr>
          <w:rFonts w:hint="eastAsia"/>
        </w:rPr>
        <w:t>应对报警人进行安抚与安全提醒</w:t>
      </w:r>
      <w:r w:rsidR="0009063E">
        <w:rPr>
          <w:rFonts w:hint="eastAsia"/>
        </w:rPr>
        <w:t>；</w:t>
      </w:r>
    </w:p>
    <w:p w:rsidR="00144200" w:rsidRDefault="00144200" w:rsidP="00144200">
      <w:pPr>
        <w:pStyle w:val="af5"/>
      </w:pPr>
      <w:r>
        <w:rPr>
          <w:rFonts w:hint="eastAsia"/>
        </w:rPr>
        <w:t>电梯应急</w:t>
      </w:r>
      <w:proofErr w:type="gramStart"/>
      <w:r>
        <w:rPr>
          <w:rFonts w:hint="eastAsia"/>
        </w:rPr>
        <w:t>处置员</w:t>
      </w:r>
      <w:proofErr w:type="gramEnd"/>
      <w:r>
        <w:rPr>
          <w:rFonts w:hint="eastAsia"/>
        </w:rPr>
        <w:t>通过系统查询确认被困人所在位置及电梯维保单位等信息</w:t>
      </w:r>
      <w:r w:rsidR="0009063E">
        <w:rPr>
          <w:rFonts w:hint="eastAsia"/>
        </w:rPr>
        <w:t>；</w:t>
      </w:r>
    </w:p>
    <w:p w:rsidR="00144200" w:rsidRDefault="00144200" w:rsidP="00144200">
      <w:pPr>
        <w:pStyle w:val="af5"/>
      </w:pPr>
      <w:r>
        <w:rPr>
          <w:rFonts w:hint="eastAsia"/>
        </w:rPr>
        <w:t>一级响应时电梯应急</w:t>
      </w:r>
      <w:proofErr w:type="gramStart"/>
      <w:r>
        <w:rPr>
          <w:rFonts w:hint="eastAsia"/>
        </w:rPr>
        <w:t>处置员</w:t>
      </w:r>
      <w:proofErr w:type="gramEnd"/>
      <w:r>
        <w:rPr>
          <w:rFonts w:hint="eastAsia"/>
        </w:rPr>
        <w:t>与困人电梯所属维保单位联系，将被困电梯的地址、报警人的联系方式等信息告知维保单位，并发出救援指令</w:t>
      </w:r>
      <w:r w:rsidR="0009063E">
        <w:rPr>
          <w:rFonts w:hint="eastAsia"/>
        </w:rPr>
        <w:t>；</w:t>
      </w:r>
    </w:p>
    <w:p w:rsidR="00144200" w:rsidRDefault="00144200" w:rsidP="00144200">
      <w:pPr>
        <w:pStyle w:val="af5"/>
      </w:pPr>
      <w:r>
        <w:rPr>
          <w:rFonts w:hint="eastAsia"/>
        </w:rPr>
        <w:t>一级响应单位在规定时间内未回复，电梯应急</w:t>
      </w:r>
      <w:proofErr w:type="gramStart"/>
      <w:r>
        <w:rPr>
          <w:rFonts w:hint="eastAsia"/>
        </w:rPr>
        <w:t>处置员</w:t>
      </w:r>
      <w:proofErr w:type="gramEnd"/>
      <w:r>
        <w:rPr>
          <w:rFonts w:hint="eastAsia"/>
        </w:rPr>
        <w:t>立即与故障电梯就近的救援机构联系，告知被困电梯的地址、报警人的联系方式，并发出救援指令启动二级救援</w:t>
      </w:r>
      <w:r w:rsidR="0009063E">
        <w:rPr>
          <w:rFonts w:hint="eastAsia"/>
        </w:rPr>
        <w:t>；</w:t>
      </w:r>
    </w:p>
    <w:p w:rsidR="00144200" w:rsidRDefault="00144200" w:rsidP="00144200">
      <w:pPr>
        <w:pStyle w:val="af5"/>
      </w:pPr>
      <w:r>
        <w:rPr>
          <w:rFonts w:hint="eastAsia"/>
        </w:rPr>
        <w:t>二级响应单位在规定时间内未回复，电梯应急</w:t>
      </w:r>
      <w:proofErr w:type="gramStart"/>
      <w:r>
        <w:rPr>
          <w:rFonts w:hint="eastAsia"/>
        </w:rPr>
        <w:t>处置员</w:t>
      </w:r>
      <w:proofErr w:type="gramEnd"/>
      <w:r>
        <w:rPr>
          <w:rFonts w:hint="eastAsia"/>
        </w:rPr>
        <w:t>立即与公共救援机构或者外部救援专家联系，告知被困电梯的地址、报警人的联系方式，并发出救援指令启动三级救援</w:t>
      </w:r>
      <w:r w:rsidR="0009063E">
        <w:rPr>
          <w:rFonts w:hint="eastAsia"/>
        </w:rPr>
        <w:t>；</w:t>
      </w:r>
    </w:p>
    <w:p w:rsidR="00144200" w:rsidRDefault="00144200" w:rsidP="00144200">
      <w:pPr>
        <w:pStyle w:val="af5"/>
      </w:pPr>
      <w:r>
        <w:rPr>
          <w:rFonts w:hint="eastAsia"/>
        </w:rPr>
        <w:t>电梯救援人员应在法规规定的时间内到达救援现场</w:t>
      </w:r>
      <w:r w:rsidR="0009063E">
        <w:rPr>
          <w:rFonts w:hint="eastAsia"/>
        </w:rPr>
        <w:t>；</w:t>
      </w:r>
    </w:p>
    <w:p w:rsidR="00144200" w:rsidRDefault="00144200" w:rsidP="00144200">
      <w:pPr>
        <w:pStyle w:val="af5"/>
      </w:pPr>
      <w:r>
        <w:rPr>
          <w:rFonts w:hint="eastAsia"/>
        </w:rPr>
        <w:t>电梯应急处置平台应跟踪救援人员在出警后的位置直至救援人员到达现场，并根据人员到达情况做出响应调整</w:t>
      </w:r>
      <w:r w:rsidR="0009063E">
        <w:rPr>
          <w:rFonts w:hint="eastAsia"/>
        </w:rPr>
        <w:t>；</w:t>
      </w:r>
    </w:p>
    <w:p w:rsidR="00144200" w:rsidRDefault="00144200" w:rsidP="00144200">
      <w:pPr>
        <w:pStyle w:val="af5"/>
      </w:pPr>
      <w:r>
        <w:rPr>
          <w:rFonts w:hint="eastAsia"/>
        </w:rPr>
        <w:t>电梯应急处置平台</w:t>
      </w:r>
      <w:proofErr w:type="gramStart"/>
      <w:r>
        <w:rPr>
          <w:rFonts w:hint="eastAsia"/>
        </w:rPr>
        <w:t>宜支持</w:t>
      </w:r>
      <w:proofErr w:type="gramEnd"/>
      <w:r>
        <w:rPr>
          <w:rFonts w:hint="eastAsia"/>
        </w:rPr>
        <w:t>救援人员在救援阶段的GPS定位，到达现场时救援人员可通过GPS定位自动签到，或通过移动客户端等方式进行救援签到</w:t>
      </w:r>
      <w:r w:rsidR="0009063E">
        <w:rPr>
          <w:rFonts w:hint="eastAsia"/>
        </w:rPr>
        <w:t>；</w:t>
      </w:r>
    </w:p>
    <w:p w:rsidR="00144200" w:rsidRDefault="00144200" w:rsidP="00144200">
      <w:pPr>
        <w:pStyle w:val="af5"/>
      </w:pPr>
      <w:r>
        <w:rPr>
          <w:rFonts w:hint="eastAsia"/>
        </w:rPr>
        <w:t>电梯应急处置人员在救援人员到达现场前，应与被困人</w:t>
      </w:r>
      <w:proofErr w:type="gramStart"/>
      <w:r>
        <w:rPr>
          <w:rFonts w:hint="eastAsia"/>
        </w:rPr>
        <w:t>员保持</w:t>
      </w:r>
      <w:proofErr w:type="gramEnd"/>
      <w:r>
        <w:rPr>
          <w:rFonts w:hint="eastAsia"/>
        </w:rPr>
        <w:t>联系并进行安抚</w:t>
      </w:r>
      <w:r w:rsidR="0009063E">
        <w:rPr>
          <w:rFonts w:hint="eastAsia"/>
        </w:rPr>
        <w:t>；</w:t>
      </w:r>
    </w:p>
    <w:p w:rsidR="00144200" w:rsidRDefault="00144200" w:rsidP="00144200">
      <w:pPr>
        <w:pStyle w:val="af5"/>
      </w:pPr>
      <w:r>
        <w:rPr>
          <w:rFonts w:hint="eastAsia"/>
        </w:rPr>
        <w:t>救援人员到达现场后应立即实施救援，解救被困人员后将救援结果反馈给电梯应急处置员</w:t>
      </w:r>
      <w:r w:rsidR="0009063E">
        <w:rPr>
          <w:rFonts w:hint="eastAsia"/>
        </w:rPr>
        <w:t>；</w:t>
      </w:r>
    </w:p>
    <w:p w:rsidR="00144200" w:rsidRDefault="00144200" w:rsidP="00144200">
      <w:pPr>
        <w:pStyle w:val="af5"/>
      </w:pPr>
      <w:r>
        <w:rPr>
          <w:rFonts w:hint="eastAsia"/>
        </w:rPr>
        <w:t>电梯应急</w:t>
      </w:r>
      <w:proofErr w:type="gramStart"/>
      <w:r>
        <w:rPr>
          <w:rFonts w:hint="eastAsia"/>
        </w:rPr>
        <w:t>处置员</w:t>
      </w:r>
      <w:proofErr w:type="gramEnd"/>
      <w:r>
        <w:rPr>
          <w:rFonts w:hint="eastAsia"/>
        </w:rPr>
        <w:t>在被困人员解救后，致电报警人或困人电梯使用单位确认救援结果，并记录处置情况。</w:t>
      </w:r>
    </w:p>
    <w:p w:rsidR="007401AB" w:rsidRDefault="007401AB" w:rsidP="007401AB">
      <w:pPr>
        <w:pStyle w:val="af5"/>
        <w:numPr>
          <w:ilvl w:val="0"/>
          <w:numId w:val="0"/>
        </w:numPr>
        <w:ind w:left="851"/>
      </w:pPr>
    </w:p>
    <w:p w:rsidR="00EB749D" w:rsidRDefault="00EB749D" w:rsidP="00EB749D">
      <w:pPr>
        <w:pStyle w:val="affe"/>
        <w:spacing w:before="156" w:after="156"/>
      </w:pPr>
      <w:r w:rsidRPr="00EB749D">
        <w:rPr>
          <w:rFonts w:hint="eastAsia"/>
        </w:rPr>
        <w:t>统计分析</w:t>
      </w:r>
    </w:p>
    <w:p w:rsidR="00EB749D" w:rsidRDefault="00EB749D" w:rsidP="003E53DE">
      <w:pPr>
        <w:pStyle w:val="af5"/>
        <w:numPr>
          <w:ilvl w:val="0"/>
          <w:numId w:val="39"/>
        </w:numPr>
      </w:pPr>
      <w:r>
        <w:rPr>
          <w:rFonts w:hint="eastAsia"/>
        </w:rPr>
        <w:t>能按照各种维</w:t>
      </w:r>
      <w:proofErr w:type="gramStart"/>
      <w:r>
        <w:rPr>
          <w:rFonts w:hint="eastAsia"/>
        </w:rPr>
        <w:t>度实现</w:t>
      </w:r>
      <w:proofErr w:type="gramEnd"/>
      <w:r>
        <w:rPr>
          <w:rFonts w:hint="eastAsia"/>
        </w:rPr>
        <w:t>统计分析，为监管决策提供数据支撑；</w:t>
      </w:r>
    </w:p>
    <w:p w:rsidR="00EB749D" w:rsidRDefault="00EB749D" w:rsidP="00EB749D">
      <w:pPr>
        <w:pStyle w:val="af5"/>
      </w:pPr>
      <w:r>
        <w:rPr>
          <w:rFonts w:hint="eastAsia"/>
        </w:rPr>
        <w:t>对电梯的基本情况、运行情况、突发事件、维保情况进行统计分析；</w:t>
      </w:r>
    </w:p>
    <w:p w:rsidR="00EB749D" w:rsidRDefault="00EB749D" w:rsidP="00EB749D">
      <w:pPr>
        <w:pStyle w:val="af5"/>
      </w:pPr>
      <w:r>
        <w:rPr>
          <w:rFonts w:hint="eastAsia"/>
        </w:rPr>
        <w:t>生成的统计数据应具备自动生成相关的周报、月报、年报等功能</w:t>
      </w:r>
      <w:r w:rsidR="0009063E">
        <w:rPr>
          <w:rFonts w:hint="eastAsia"/>
        </w:rPr>
        <w:t>。</w:t>
      </w:r>
    </w:p>
    <w:p w:rsidR="00951BC5" w:rsidRDefault="00951BC5" w:rsidP="00951BC5">
      <w:pPr>
        <w:pStyle w:val="af5"/>
        <w:numPr>
          <w:ilvl w:val="0"/>
          <w:numId w:val="0"/>
        </w:numPr>
        <w:ind w:left="851"/>
      </w:pPr>
    </w:p>
    <w:p w:rsidR="00EB749D" w:rsidRDefault="00EB749D" w:rsidP="00232B71">
      <w:pPr>
        <w:pStyle w:val="afff"/>
        <w:spacing w:before="156" w:after="156"/>
      </w:pPr>
      <w:r w:rsidRPr="00EB749D">
        <w:rPr>
          <w:rFonts w:hint="eastAsia"/>
        </w:rPr>
        <w:t>电梯应急处置数据统计宜包含以下几种：</w:t>
      </w:r>
    </w:p>
    <w:p w:rsidR="00EB749D" w:rsidRPr="009417F8" w:rsidRDefault="00EB749D" w:rsidP="003E53DE">
      <w:pPr>
        <w:pStyle w:val="af5"/>
        <w:numPr>
          <w:ilvl w:val="0"/>
          <w:numId w:val="52"/>
        </w:numPr>
        <w:rPr>
          <w:b/>
          <w:kern w:val="2"/>
          <w:szCs w:val="21"/>
        </w:rPr>
      </w:pPr>
      <w:r w:rsidRPr="009417F8">
        <w:rPr>
          <w:rFonts w:hint="eastAsia"/>
          <w:b/>
        </w:rPr>
        <w:t>应急处置</w:t>
      </w:r>
    </w:p>
    <w:p w:rsidR="00EB749D" w:rsidRDefault="00EB749D" w:rsidP="009417F8">
      <w:pPr>
        <w:pStyle w:val="af6"/>
      </w:pPr>
      <w:r>
        <w:rPr>
          <w:rFonts w:hint="eastAsia"/>
        </w:rPr>
        <w:t>应按规定周期统计分析电梯应急处置结果</w:t>
      </w:r>
      <w:r w:rsidR="0009063E">
        <w:rPr>
          <w:rFonts w:hint="eastAsia"/>
        </w:rPr>
        <w:t>；</w:t>
      </w:r>
    </w:p>
    <w:p w:rsidR="00EB749D" w:rsidRDefault="00EB749D" w:rsidP="009417F8">
      <w:pPr>
        <w:pStyle w:val="af6"/>
      </w:pPr>
      <w:r>
        <w:rPr>
          <w:rFonts w:hint="eastAsia"/>
        </w:rPr>
        <w:t>结果应包含电梯应急处置的总量、电梯困人事故发生数量、电梯故障发生的数量和解救被困的人数</w:t>
      </w:r>
      <w:r w:rsidR="0009063E">
        <w:rPr>
          <w:rFonts w:hint="eastAsia"/>
        </w:rPr>
        <w:t>；</w:t>
      </w:r>
    </w:p>
    <w:p w:rsidR="00EB749D" w:rsidRDefault="00EB749D" w:rsidP="009417F8">
      <w:pPr>
        <w:pStyle w:val="af6"/>
      </w:pPr>
      <w:r>
        <w:rPr>
          <w:rFonts w:hint="eastAsia"/>
        </w:rPr>
        <w:t>结果还应分析救援到达现场的平均用时和救援平均用时。</w:t>
      </w:r>
    </w:p>
    <w:p w:rsidR="00951BC5" w:rsidRDefault="00951BC5" w:rsidP="00EB749D">
      <w:pPr>
        <w:pStyle w:val="affff6"/>
        <w:ind w:firstLine="420"/>
      </w:pPr>
    </w:p>
    <w:p w:rsidR="00EB749D" w:rsidRPr="009417F8" w:rsidRDefault="00EB749D" w:rsidP="009417F8">
      <w:pPr>
        <w:pStyle w:val="af5"/>
        <w:rPr>
          <w:b/>
        </w:rPr>
      </w:pPr>
      <w:r w:rsidRPr="009417F8">
        <w:rPr>
          <w:rFonts w:hint="eastAsia"/>
          <w:b/>
        </w:rPr>
        <w:t>安全隐患</w:t>
      </w:r>
    </w:p>
    <w:p w:rsidR="00EB749D" w:rsidRPr="00EB749D" w:rsidRDefault="00EB749D" w:rsidP="003E53DE">
      <w:pPr>
        <w:pStyle w:val="af6"/>
        <w:numPr>
          <w:ilvl w:val="1"/>
          <w:numId w:val="53"/>
        </w:numPr>
      </w:pPr>
      <w:r w:rsidRPr="00EB749D">
        <w:rPr>
          <w:rFonts w:hint="eastAsia"/>
        </w:rPr>
        <w:t>按行政区、使用场所统计分析规定周期内的电梯困人事故数量、故障发生数量、困人处置率及故障处置率</w:t>
      </w:r>
      <w:r w:rsidR="0009063E">
        <w:rPr>
          <w:rFonts w:hint="eastAsia"/>
        </w:rPr>
        <w:t>；</w:t>
      </w:r>
    </w:p>
    <w:p w:rsidR="00EB749D" w:rsidRPr="00EB749D" w:rsidRDefault="00EB749D" w:rsidP="009417F8">
      <w:pPr>
        <w:pStyle w:val="af6"/>
      </w:pPr>
      <w:r w:rsidRPr="00EB749D">
        <w:rPr>
          <w:rFonts w:hint="eastAsia"/>
        </w:rPr>
        <w:t>按同一使用单位统计电梯困人数量、故障发生数量，筛选出告发困人故障的使用单位</w:t>
      </w:r>
      <w:r w:rsidR="0009063E">
        <w:rPr>
          <w:rFonts w:hint="eastAsia"/>
        </w:rPr>
        <w:t>；</w:t>
      </w:r>
    </w:p>
    <w:p w:rsidR="00EB749D" w:rsidRDefault="00EB749D" w:rsidP="009417F8">
      <w:pPr>
        <w:pStyle w:val="af6"/>
      </w:pPr>
      <w:r w:rsidRPr="00EB749D">
        <w:rPr>
          <w:rFonts w:hint="eastAsia"/>
        </w:rPr>
        <w:t>按同一部电梯统计电梯困人数量、故障发生数量，筛选出高发困人故障的电梯。</w:t>
      </w:r>
    </w:p>
    <w:p w:rsidR="00951BC5" w:rsidRDefault="00951BC5" w:rsidP="00EB749D">
      <w:pPr>
        <w:pStyle w:val="affff6"/>
        <w:ind w:firstLine="420"/>
      </w:pPr>
    </w:p>
    <w:p w:rsidR="00EB749D" w:rsidRPr="009417F8" w:rsidRDefault="00EB749D" w:rsidP="009417F8">
      <w:pPr>
        <w:pStyle w:val="af5"/>
        <w:rPr>
          <w:b/>
        </w:rPr>
      </w:pPr>
      <w:r w:rsidRPr="009417F8">
        <w:rPr>
          <w:rFonts w:hint="eastAsia"/>
          <w:b/>
        </w:rPr>
        <w:t>应急救援</w:t>
      </w:r>
    </w:p>
    <w:p w:rsidR="00EB749D" w:rsidRDefault="00EB749D" w:rsidP="003E53DE">
      <w:pPr>
        <w:pStyle w:val="af6"/>
        <w:numPr>
          <w:ilvl w:val="1"/>
          <w:numId w:val="54"/>
        </w:numPr>
      </w:pPr>
      <w:r>
        <w:rPr>
          <w:rFonts w:hint="eastAsia"/>
        </w:rPr>
        <w:t>按规定周期统计分析救援结果</w:t>
      </w:r>
      <w:r w:rsidR="0009063E">
        <w:rPr>
          <w:rFonts w:hint="eastAsia"/>
        </w:rPr>
        <w:t>；</w:t>
      </w:r>
    </w:p>
    <w:p w:rsidR="00EB749D" w:rsidRDefault="00EB749D" w:rsidP="009417F8">
      <w:pPr>
        <w:pStyle w:val="af6"/>
      </w:pPr>
      <w:r>
        <w:rPr>
          <w:rFonts w:hint="eastAsia"/>
        </w:rPr>
        <w:t>结果应包含按规定时间到达救援现场的次数和比率、超过规定时间到达救援现场的次数和比率及超过规定时间到达的电梯维保单位及电梯的基本信息</w:t>
      </w:r>
      <w:r w:rsidR="0009063E">
        <w:rPr>
          <w:rFonts w:hint="eastAsia"/>
        </w:rPr>
        <w:t>；</w:t>
      </w:r>
    </w:p>
    <w:p w:rsidR="00EB749D" w:rsidRDefault="00EB749D" w:rsidP="009417F8">
      <w:pPr>
        <w:pStyle w:val="af6"/>
      </w:pPr>
      <w:r>
        <w:rPr>
          <w:rFonts w:hint="eastAsia"/>
        </w:rPr>
        <w:t>结果应包含各维保单位从事应急救援的5min出动次数及比例，各救援站从事应急救援的成功出动次数及比例。</w:t>
      </w:r>
    </w:p>
    <w:p w:rsidR="00951BC5" w:rsidRPr="00EB749D" w:rsidRDefault="00951BC5" w:rsidP="00EB749D">
      <w:pPr>
        <w:pStyle w:val="affff6"/>
        <w:ind w:firstLine="420"/>
      </w:pPr>
    </w:p>
    <w:p w:rsidR="00EB749D" w:rsidRPr="009417F8" w:rsidRDefault="00EB749D" w:rsidP="009417F8">
      <w:pPr>
        <w:pStyle w:val="af5"/>
        <w:rPr>
          <w:b/>
        </w:rPr>
      </w:pPr>
      <w:r w:rsidRPr="009417F8">
        <w:rPr>
          <w:rFonts w:hint="eastAsia"/>
          <w:b/>
        </w:rPr>
        <w:t>故障</w:t>
      </w:r>
    </w:p>
    <w:p w:rsidR="00EB749D" w:rsidRDefault="0009063E" w:rsidP="003E53DE">
      <w:pPr>
        <w:pStyle w:val="af6"/>
        <w:numPr>
          <w:ilvl w:val="1"/>
          <w:numId w:val="55"/>
        </w:numPr>
      </w:pPr>
      <w:r>
        <w:rPr>
          <w:rFonts w:hint="eastAsia"/>
        </w:rPr>
        <w:t>按规定周期统计分析电梯发生困人、故障的情况；</w:t>
      </w:r>
    </w:p>
    <w:p w:rsidR="00EB749D" w:rsidRDefault="00EB749D" w:rsidP="009417F8">
      <w:pPr>
        <w:pStyle w:val="af6"/>
      </w:pPr>
      <w:r>
        <w:rPr>
          <w:rFonts w:hint="eastAsia"/>
        </w:rPr>
        <w:t>分析情况应按电梯生产单位、维保单位、使用年限等进行统计困人发生数量和困人率，非困人故障发生数量和非困人故障率。</w:t>
      </w:r>
    </w:p>
    <w:p w:rsidR="00951BC5" w:rsidRDefault="00951BC5" w:rsidP="00EB749D">
      <w:pPr>
        <w:pStyle w:val="affff6"/>
        <w:ind w:firstLine="420"/>
      </w:pPr>
    </w:p>
    <w:p w:rsidR="00EB749D" w:rsidRPr="009417F8" w:rsidRDefault="00EB749D" w:rsidP="009417F8">
      <w:pPr>
        <w:pStyle w:val="af5"/>
        <w:rPr>
          <w:b/>
        </w:rPr>
      </w:pPr>
      <w:r w:rsidRPr="009417F8">
        <w:rPr>
          <w:rFonts w:hint="eastAsia"/>
          <w:b/>
        </w:rPr>
        <w:t>故障原因分析</w:t>
      </w:r>
    </w:p>
    <w:p w:rsidR="00EB749D" w:rsidRDefault="00EB749D" w:rsidP="009417F8">
      <w:pPr>
        <w:pStyle w:val="affff6"/>
        <w:ind w:firstLine="420"/>
      </w:pPr>
      <w:r>
        <w:rPr>
          <w:rFonts w:hint="eastAsia"/>
        </w:rPr>
        <w:t>对电梯发生故障的原因，按表2 电梯故障信息数据进行分类统计，然后进行分析。</w:t>
      </w:r>
    </w:p>
    <w:p w:rsidR="00232B71" w:rsidRDefault="00232B71" w:rsidP="00393F27">
      <w:pPr>
        <w:pStyle w:val="afff"/>
        <w:autoSpaceDE w:val="0"/>
        <w:autoSpaceDN w:val="0"/>
        <w:spacing w:before="156" w:after="156"/>
        <w:ind w:firstLineChars="200" w:firstLine="420"/>
      </w:pPr>
      <w:r w:rsidRPr="00232B71">
        <w:rPr>
          <w:rFonts w:hint="eastAsia"/>
        </w:rPr>
        <w:t>电梯应急处置分析报告宜包含以下几种：</w:t>
      </w:r>
    </w:p>
    <w:p w:rsidR="00232B71" w:rsidRPr="009417F8" w:rsidRDefault="00232B71" w:rsidP="003E53DE">
      <w:pPr>
        <w:pStyle w:val="af5"/>
        <w:numPr>
          <w:ilvl w:val="0"/>
          <w:numId w:val="56"/>
        </w:numPr>
        <w:rPr>
          <w:b/>
        </w:rPr>
      </w:pPr>
      <w:r w:rsidRPr="009417F8">
        <w:rPr>
          <w:rFonts w:hint="eastAsia"/>
          <w:b/>
        </w:rPr>
        <w:t>电梯应急处置工作基本情况</w:t>
      </w:r>
    </w:p>
    <w:p w:rsidR="00232B71" w:rsidRDefault="00232B71" w:rsidP="00232B71">
      <w:pPr>
        <w:pStyle w:val="affff6"/>
        <w:ind w:firstLine="420"/>
      </w:pPr>
      <w:r w:rsidRPr="00232B71">
        <w:rPr>
          <w:rFonts w:hint="eastAsia"/>
        </w:rPr>
        <w:t>阐述电梯应急处置工作总体概况，包括在用电梯总量，应急处置困人故障数，救援人员到达现场平均用时，现场实施救援平均用时等基本情况，阐述电梯应急处置服务平台开展情况。</w:t>
      </w:r>
    </w:p>
    <w:p w:rsidR="00951BC5" w:rsidRPr="00232B71" w:rsidRDefault="00951BC5" w:rsidP="00232B71">
      <w:pPr>
        <w:pStyle w:val="affff6"/>
        <w:ind w:firstLine="420"/>
      </w:pPr>
    </w:p>
    <w:p w:rsidR="00232B71" w:rsidRPr="009417F8" w:rsidRDefault="00232B71" w:rsidP="009417F8">
      <w:pPr>
        <w:pStyle w:val="af5"/>
        <w:rPr>
          <w:b/>
        </w:rPr>
      </w:pPr>
      <w:r w:rsidRPr="009417F8">
        <w:rPr>
          <w:rFonts w:hint="eastAsia"/>
          <w:b/>
        </w:rPr>
        <w:t>电梯困人处置情况统计分析</w:t>
      </w:r>
    </w:p>
    <w:p w:rsidR="00232B71" w:rsidRDefault="00232B71" w:rsidP="00232B71">
      <w:pPr>
        <w:pStyle w:val="affff6"/>
        <w:ind w:firstLine="420"/>
      </w:pPr>
      <w:r w:rsidRPr="00232B71">
        <w:rPr>
          <w:rFonts w:hint="eastAsia"/>
        </w:rPr>
        <w:t>对统计范围内的电梯困人处置量、使用场所、困人时间段进行统计分析。</w:t>
      </w:r>
    </w:p>
    <w:p w:rsidR="00951BC5" w:rsidRPr="00232B71" w:rsidRDefault="00951BC5" w:rsidP="00232B71">
      <w:pPr>
        <w:pStyle w:val="affff6"/>
        <w:ind w:firstLine="420"/>
        <w:rPr>
          <w:kern w:val="2"/>
          <w:szCs w:val="21"/>
        </w:rPr>
      </w:pPr>
    </w:p>
    <w:p w:rsidR="00232B71" w:rsidRPr="009417F8" w:rsidRDefault="00232B71" w:rsidP="009417F8">
      <w:pPr>
        <w:pStyle w:val="af5"/>
        <w:rPr>
          <w:b/>
        </w:rPr>
      </w:pPr>
      <w:r w:rsidRPr="009417F8">
        <w:rPr>
          <w:rFonts w:hint="eastAsia"/>
          <w:b/>
        </w:rPr>
        <w:t>电梯困人应急救援统计分析</w:t>
      </w:r>
    </w:p>
    <w:p w:rsidR="00232B71" w:rsidRDefault="00232B71" w:rsidP="00232B71">
      <w:pPr>
        <w:pStyle w:val="affff6"/>
        <w:ind w:firstLine="420"/>
      </w:pPr>
      <w:r w:rsidRPr="00232B71">
        <w:rPr>
          <w:rFonts w:hint="eastAsia"/>
        </w:rPr>
        <w:t>对电梯签约维保单位、二级救援响应机构的应急救援情况进行统计，筛选出一些调度响应及时、到达现场及时的较好的维保单位，统计签约维保单位救援响应比例。</w:t>
      </w:r>
    </w:p>
    <w:p w:rsidR="00951BC5" w:rsidRPr="00232B71" w:rsidRDefault="00951BC5" w:rsidP="00232B71">
      <w:pPr>
        <w:pStyle w:val="affff6"/>
        <w:ind w:firstLine="420"/>
        <w:rPr>
          <w:kern w:val="2"/>
          <w:szCs w:val="21"/>
        </w:rPr>
      </w:pPr>
    </w:p>
    <w:p w:rsidR="00232B71" w:rsidRPr="009417F8" w:rsidRDefault="00232B71" w:rsidP="009417F8">
      <w:pPr>
        <w:pStyle w:val="af5"/>
        <w:rPr>
          <w:b/>
        </w:rPr>
      </w:pPr>
      <w:r w:rsidRPr="009417F8">
        <w:rPr>
          <w:rFonts w:hint="eastAsia"/>
          <w:b/>
        </w:rPr>
        <w:t>电梯困人事件统计分析</w:t>
      </w:r>
    </w:p>
    <w:p w:rsidR="00951BC5" w:rsidRDefault="00232B71" w:rsidP="00951BC5">
      <w:pPr>
        <w:pStyle w:val="affff6"/>
        <w:ind w:firstLine="420"/>
      </w:pPr>
      <w:r w:rsidRPr="00232B71">
        <w:rPr>
          <w:rFonts w:hint="eastAsia"/>
        </w:rPr>
        <w:t>统计高发故障的电梯、使用单位，筛选出故障频发的电梯和使用单位，对电梯的故障原因进行统计分析。</w:t>
      </w:r>
    </w:p>
    <w:p w:rsidR="00232B71" w:rsidRDefault="00232B71" w:rsidP="00951BC5">
      <w:pPr>
        <w:pStyle w:val="affe"/>
        <w:spacing w:before="156" w:after="156"/>
      </w:pPr>
      <w:r w:rsidRPr="00232B71">
        <w:rPr>
          <w:rFonts w:hint="eastAsia"/>
        </w:rPr>
        <w:t>性能要求</w:t>
      </w:r>
    </w:p>
    <w:p w:rsidR="00951BC5" w:rsidRDefault="00951BC5" w:rsidP="00316E3F">
      <w:pPr>
        <w:pStyle w:val="afff"/>
        <w:spacing w:before="156" w:after="156"/>
      </w:pPr>
      <w:r w:rsidRPr="00951BC5">
        <w:rPr>
          <w:rFonts w:hint="eastAsia"/>
        </w:rPr>
        <w:t>管理平台的访问容量应满足下列要求：</w:t>
      </w:r>
    </w:p>
    <w:p w:rsidR="00951BC5" w:rsidRPr="00951BC5" w:rsidRDefault="00951BC5" w:rsidP="003E53DE">
      <w:pPr>
        <w:pStyle w:val="af5"/>
        <w:numPr>
          <w:ilvl w:val="0"/>
          <w:numId w:val="40"/>
        </w:numPr>
        <w:rPr>
          <w:kern w:val="2"/>
          <w:szCs w:val="21"/>
        </w:rPr>
      </w:pPr>
      <w:r>
        <w:rPr>
          <w:rFonts w:hint="eastAsia"/>
        </w:rPr>
        <w:t>内网访问容量满足最大并发用户数部少于150；</w:t>
      </w:r>
    </w:p>
    <w:p w:rsidR="00951BC5" w:rsidRDefault="00951BC5" w:rsidP="00951BC5">
      <w:pPr>
        <w:pStyle w:val="af5"/>
      </w:pPr>
      <w:r>
        <w:rPr>
          <w:rFonts w:hint="eastAsia"/>
        </w:rPr>
        <w:t>政务转往信息访问容量最大并发用户数部少于400</w:t>
      </w:r>
      <w:r w:rsidR="0009063E">
        <w:rPr>
          <w:rFonts w:hint="eastAsia"/>
        </w:rPr>
        <w:t>。</w:t>
      </w:r>
    </w:p>
    <w:p w:rsidR="00951BC5" w:rsidRDefault="00951BC5" w:rsidP="00951BC5">
      <w:pPr>
        <w:pStyle w:val="af5"/>
        <w:numPr>
          <w:ilvl w:val="0"/>
          <w:numId w:val="0"/>
        </w:numPr>
        <w:ind w:left="851"/>
      </w:pPr>
    </w:p>
    <w:p w:rsidR="00951BC5" w:rsidRPr="00316E3F" w:rsidRDefault="00951BC5" w:rsidP="00316E3F">
      <w:pPr>
        <w:pStyle w:val="afff"/>
        <w:spacing w:before="156" w:after="156"/>
      </w:pPr>
      <w:r>
        <w:rPr>
          <w:rFonts w:hint="eastAsia"/>
        </w:rPr>
        <w:t>管理平台的响应时间应满足下列要求：</w:t>
      </w:r>
    </w:p>
    <w:p w:rsidR="00951BC5" w:rsidRDefault="00951BC5" w:rsidP="003E53DE">
      <w:pPr>
        <w:pStyle w:val="af5"/>
        <w:numPr>
          <w:ilvl w:val="0"/>
          <w:numId w:val="41"/>
        </w:numPr>
      </w:pPr>
      <w:r>
        <w:rPr>
          <w:rFonts w:hint="eastAsia"/>
        </w:rPr>
        <w:t>对简单事务查询的平均响应时间不大于5秒；</w:t>
      </w:r>
    </w:p>
    <w:p w:rsidR="00951BC5" w:rsidRDefault="00951BC5" w:rsidP="003E53DE">
      <w:pPr>
        <w:pStyle w:val="af5"/>
        <w:numPr>
          <w:ilvl w:val="0"/>
          <w:numId w:val="41"/>
        </w:numPr>
      </w:pPr>
      <w:r>
        <w:rPr>
          <w:rFonts w:hint="eastAsia"/>
        </w:rPr>
        <w:t>对复杂事务查询的平均响应时间不大于30</w:t>
      </w:r>
      <w:r w:rsidR="0009063E">
        <w:rPr>
          <w:rFonts w:hint="eastAsia"/>
        </w:rPr>
        <w:t>秒。</w:t>
      </w:r>
    </w:p>
    <w:p w:rsidR="00951BC5" w:rsidRDefault="00951BC5" w:rsidP="00951BC5">
      <w:pPr>
        <w:pStyle w:val="af5"/>
        <w:numPr>
          <w:ilvl w:val="0"/>
          <w:numId w:val="0"/>
        </w:numPr>
        <w:ind w:left="851"/>
      </w:pPr>
    </w:p>
    <w:p w:rsidR="00951BC5" w:rsidRDefault="00951BC5" w:rsidP="00951BC5">
      <w:pPr>
        <w:pStyle w:val="afff"/>
        <w:spacing w:before="156" w:after="156"/>
      </w:pPr>
      <w:r w:rsidRPr="00951BC5">
        <w:rPr>
          <w:rFonts w:hint="eastAsia"/>
        </w:rPr>
        <w:lastRenderedPageBreak/>
        <w:t>管理平台的可靠性应满足以下要求：</w:t>
      </w:r>
    </w:p>
    <w:p w:rsidR="00316E3F" w:rsidRDefault="00316E3F" w:rsidP="003E53DE">
      <w:pPr>
        <w:pStyle w:val="af5"/>
        <w:numPr>
          <w:ilvl w:val="0"/>
          <w:numId w:val="42"/>
        </w:numPr>
      </w:pPr>
      <w:r>
        <w:rPr>
          <w:rFonts w:hint="eastAsia"/>
        </w:rPr>
        <w:t>平台应能全天候稳定运行；</w:t>
      </w:r>
    </w:p>
    <w:p w:rsidR="00316E3F" w:rsidRDefault="00316E3F" w:rsidP="00316E3F">
      <w:pPr>
        <w:pStyle w:val="af5"/>
      </w:pPr>
      <w:r>
        <w:rPr>
          <w:rFonts w:hint="eastAsia"/>
        </w:rPr>
        <w:t>平台每月最多只能发生一次故障，且故障排除平台回复使用耗时必须小于3小时；</w:t>
      </w:r>
    </w:p>
    <w:p w:rsidR="00951BC5" w:rsidRDefault="00316E3F" w:rsidP="00316E3F">
      <w:pPr>
        <w:pStyle w:val="af5"/>
      </w:pPr>
      <w:r>
        <w:rPr>
          <w:rFonts w:hint="eastAsia"/>
        </w:rPr>
        <w:t>任何情况下平台的基础数据都要安全、有效、准确和可靠。</w:t>
      </w:r>
    </w:p>
    <w:p w:rsidR="00316E3F" w:rsidRDefault="00316E3F" w:rsidP="00316E3F">
      <w:pPr>
        <w:pStyle w:val="af5"/>
        <w:numPr>
          <w:ilvl w:val="0"/>
          <w:numId w:val="0"/>
        </w:numPr>
        <w:ind w:left="851"/>
      </w:pPr>
    </w:p>
    <w:bookmarkEnd w:id="24"/>
    <w:p w:rsidR="00316E3F" w:rsidRDefault="00316E3F" w:rsidP="00316E3F">
      <w:pPr>
        <w:pStyle w:val="affe"/>
        <w:spacing w:before="156" w:after="156"/>
      </w:pPr>
      <w:r w:rsidRPr="00316E3F">
        <w:rPr>
          <w:rFonts w:hint="eastAsia"/>
        </w:rPr>
        <w:t>数据安全要求</w:t>
      </w:r>
    </w:p>
    <w:p w:rsidR="00316E3F" w:rsidRDefault="00316E3F" w:rsidP="003E53DE">
      <w:pPr>
        <w:pStyle w:val="af5"/>
        <w:numPr>
          <w:ilvl w:val="0"/>
          <w:numId w:val="43"/>
        </w:numPr>
      </w:pPr>
      <w:r>
        <w:rPr>
          <w:rFonts w:hint="eastAsia"/>
        </w:rPr>
        <w:t>应遵循数据机密性：通过加密保护数据免遭泄露，繁殖信息被未授权用户获取；</w:t>
      </w:r>
    </w:p>
    <w:p w:rsidR="00316E3F" w:rsidRDefault="00316E3F" w:rsidP="00316E3F">
      <w:pPr>
        <w:pStyle w:val="af5"/>
      </w:pPr>
      <w:r>
        <w:rPr>
          <w:rFonts w:hint="eastAsia"/>
        </w:rPr>
        <w:t>应遵循数据完整性：保证数据不因人为因素而改变其原有内容、形式和流向；</w:t>
      </w:r>
    </w:p>
    <w:p w:rsidR="00316E3F" w:rsidRDefault="00316E3F" w:rsidP="00316E3F">
      <w:pPr>
        <w:pStyle w:val="af5"/>
      </w:pPr>
      <w:r>
        <w:rPr>
          <w:rFonts w:hint="eastAsia"/>
        </w:rPr>
        <w:t>应遵循数据可用性：保证数据资源能够提供既定的功能，无论何时何地，只要需要即可使用；</w:t>
      </w:r>
    </w:p>
    <w:p w:rsidR="00316E3F" w:rsidRPr="00316E3F" w:rsidRDefault="00316E3F" w:rsidP="00316E3F">
      <w:pPr>
        <w:pStyle w:val="af5"/>
      </w:pPr>
      <w:r>
        <w:rPr>
          <w:rFonts w:hint="eastAsia"/>
        </w:rPr>
        <w:t>应建立数据容灾备份和灾难恢复，定期进行数据备份。</w:t>
      </w:r>
    </w:p>
    <w:sectPr w:rsidR="00316E3F" w:rsidRPr="00316E3F"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26" w:rsidRDefault="00051926" w:rsidP="00D86DB7">
      <w:r>
        <w:separator/>
      </w:r>
    </w:p>
    <w:p w:rsidR="00051926" w:rsidRDefault="00051926"/>
    <w:p w:rsidR="00051926" w:rsidRDefault="00051926"/>
  </w:endnote>
  <w:endnote w:type="continuationSeparator" w:id="0">
    <w:p w:rsidR="00051926" w:rsidRDefault="00051926" w:rsidP="00D86DB7">
      <w:r>
        <w:continuationSeparator/>
      </w:r>
    </w:p>
    <w:p w:rsidR="00051926" w:rsidRDefault="00051926"/>
    <w:p w:rsidR="00051926" w:rsidRDefault="00051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SC-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A16FC4" w:rsidRPr="00A16FC4">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26" w:rsidRDefault="00051926" w:rsidP="00D86DB7">
      <w:r>
        <w:separator/>
      </w:r>
    </w:p>
  </w:footnote>
  <w:footnote w:type="continuationSeparator" w:id="0">
    <w:p w:rsidR="00051926" w:rsidRDefault="00051926" w:rsidP="00D86DB7">
      <w:r>
        <w:continuationSeparator/>
      </w:r>
    </w:p>
    <w:p w:rsidR="00051926" w:rsidRDefault="00051926"/>
    <w:p w:rsidR="00051926" w:rsidRDefault="000519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21B86">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A16FC4">
      <w:t>DB XX/T XXXX</w:t>
    </w:r>
    <w:r w:rsidR="00A16FC4">
      <w:t>—</w:t>
    </w:r>
    <w:r w:rsidR="00A16FC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Mu/QOpgXuUwQJHQBuhjE18dceGfJvx7METenhROtEVJG0EgoLW8O15Zfy4aM9xN5mVtkPKYnANsGU3wfADMDkQ==" w:salt="e+uj6n7/0UY3iAzqybH5e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8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926"/>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63E"/>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1B86"/>
    <w:rsid w:val="00124E4F"/>
    <w:rsid w:val="001260B7"/>
    <w:rsid w:val="001265CB"/>
    <w:rsid w:val="001321C6"/>
    <w:rsid w:val="001325C4"/>
    <w:rsid w:val="00133010"/>
    <w:rsid w:val="001338EE"/>
    <w:rsid w:val="00133AAE"/>
    <w:rsid w:val="00135323"/>
    <w:rsid w:val="001356C4"/>
    <w:rsid w:val="00141114"/>
    <w:rsid w:val="00142969"/>
    <w:rsid w:val="00144200"/>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1A2"/>
    <w:rsid w:val="001852C9"/>
    <w:rsid w:val="00190087"/>
    <w:rsid w:val="001913C4"/>
    <w:rsid w:val="00192CF7"/>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B71"/>
    <w:rsid w:val="00233D64"/>
    <w:rsid w:val="0023482A"/>
    <w:rsid w:val="002359CB"/>
    <w:rsid w:val="00243540"/>
    <w:rsid w:val="0024497B"/>
    <w:rsid w:val="0024515B"/>
    <w:rsid w:val="00246021"/>
    <w:rsid w:val="0024666E"/>
    <w:rsid w:val="00247F52"/>
    <w:rsid w:val="00250B25"/>
    <w:rsid w:val="00250BBE"/>
    <w:rsid w:val="002515C2"/>
    <w:rsid w:val="0025194F"/>
    <w:rsid w:val="00252D65"/>
    <w:rsid w:val="0026148A"/>
    <w:rsid w:val="00262696"/>
    <w:rsid w:val="00263859"/>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6B1"/>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E3F"/>
    <w:rsid w:val="00317988"/>
    <w:rsid w:val="003221B4"/>
    <w:rsid w:val="0032258D"/>
    <w:rsid w:val="00322E62"/>
    <w:rsid w:val="00324D13"/>
    <w:rsid w:val="00324D2A"/>
    <w:rsid w:val="00324EDD"/>
    <w:rsid w:val="003331E4"/>
    <w:rsid w:val="00336C64"/>
    <w:rsid w:val="00337162"/>
    <w:rsid w:val="003415AD"/>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3DE"/>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1FEE"/>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14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FDA"/>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E8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1D81"/>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1AB"/>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4CF"/>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4E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7F8"/>
    <w:rsid w:val="009429D5"/>
    <w:rsid w:val="00942BF1"/>
    <w:rsid w:val="00945180"/>
    <w:rsid w:val="00945428"/>
    <w:rsid w:val="0094607B"/>
    <w:rsid w:val="00951BC5"/>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FC4"/>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DD4"/>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C5F"/>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1F76"/>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69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933"/>
    <w:rsid w:val="00E210B5"/>
    <w:rsid w:val="00E23D99"/>
    <w:rsid w:val="00E2552F"/>
    <w:rsid w:val="00E3137A"/>
    <w:rsid w:val="00E32CCF"/>
    <w:rsid w:val="00E34A98"/>
    <w:rsid w:val="00E35D1E"/>
    <w:rsid w:val="00E364F9"/>
    <w:rsid w:val="00E365FA"/>
    <w:rsid w:val="00E36789"/>
    <w:rsid w:val="00E403F8"/>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9D"/>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4A30"/>
    <w:rsid w:val="00F25BB6"/>
    <w:rsid w:val="00F26B7E"/>
    <w:rsid w:val="00F27A3B"/>
    <w:rsid w:val="00F33817"/>
    <w:rsid w:val="00F35278"/>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9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9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0367333">
      <w:bodyDiv w:val="1"/>
      <w:marLeft w:val="0"/>
      <w:marRight w:val="0"/>
      <w:marTop w:val="0"/>
      <w:marBottom w:val="0"/>
      <w:divBdr>
        <w:top w:val="none" w:sz="0" w:space="0" w:color="auto"/>
        <w:left w:val="none" w:sz="0" w:space="0" w:color="auto"/>
        <w:bottom w:val="none" w:sz="0" w:space="0" w:color="auto"/>
        <w:right w:val="none" w:sz="0" w:space="0" w:color="auto"/>
      </w:divBdr>
    </w:div>
    <w:div w:id="179320452">
      <w:bodyDiv w:val="1"/>
      <w:marLeft w:val="0"/>
      <w:marRight w:val="0"/>
      <w:marTop w:val="0"/>
      <w:marBottom w:val="0"/>
      <w:divBdr>
        <w:top w:val="none" w:sz="0" w:space="0" w:color="auto"/>
        <w:left w:val="none" w:sz="0" w:space="0" w:color="auto"/>
        <w:bottom w:val="none" w:sz="0" w:space="0" w:color="auto"/>
        <w:right w:val="none" w:sz="0" w:space="0" w:color="auto"/>
      </w:divBdr>
    </w:div>
    <w:div w:id="235820883">
      <w:bodyDiv w:val="1"/>
      <w:marLeft w:val="0"/>
      <w:marRight w:val="0"/>
      <w:marTop w:val="0"/>
      <w:marBottom w:val="0"/>
      <w:divBdr>
        <w:top w:val="none" w:sz="0" w:space="0" w:color="auto"/>
        <w:left w:val="none" w:sz="0" w:space="0" w:color="auto"/>
        <w:bottom w:val="none" w:sz="0" w:space="0" w:color="auto"/>
        <w:right w:val="none" w:sz="0" w:space="0" w:color="auto"/>
      </w:divBdr>
    </w:div>
    <w:div w:id="472603143">
      <w:bodyDiv w:val="1"/>
      <w:marLeft w:val="0"/>
      <w:marRight w:val="0"/>
      <w:marTop w:val="0"/>
      <w:marBottom w:val="0"/>
      <w:divBdr>
        <w:top w:val="none" w:sz="0" w:space="0" w:color="auto"/>
        <w:left w:val="none" w:sz="0" w:space="0" w:color="auto"/>
        <w:bottom w:val="none" w:sz="0" w:space="0" w:color="auto"/>
        <w:right w:val="none" w:sz="0" w:space="0" w:color="auto"/>
      </w:divBdr>
    </w:div>
    <w:div w:id="589629592">
      <w:bodyDiv w:val="1"/>
      <w:marLeft w:val="0"/>
      <w:marRight w:val="0"/>
      <w:marTop w:val="0"/>
      <w:marBottom w:val="0"/>
      <w:divBdr>
        <w:top w:val="none" w:sz="0" w:space="0" w:color="auto"/>
        <w:left w:val="none" w:sz="0" w:space="0" w:color="auto"/>
        <w:bottom w:val="none" w:sz="0" w:space="0" w:color="auto"/>
        <w:right w:val="none" w:sz="0" w:space="0" w:color="auto"/>
      </w:divBdr>
    </w:div>
    <w:div w:id="759182682">
      <w:bodyDiv w:val="1"/>
      <w:marLeft w:val="0"/>
      <w:marRight w:val="0"/>
      <w:marTop w:val="0"/>
      <w:marBottom w:val="0"/>
      <w:divBdr>
        <w:top w:val="none" w:sz="0" w:space="0" w:color="auto"/>
        <w:left w:val="none" w:sz="0" w:space="0" w:color="auto"/>
        <w:bottom w:val="none" w:sz="0" w:space="0" w:color="auto"/>
        <w:right w:val="none" w:sz="0" w:space="0" w:color="auto"/>
      </w:divBdr>
    </w:div>
    <w:div w:id="795412745">
      <w:bodyDiv w:val="1"/>
      <w:marLeft w:val="0"/>
      <w:marRight w:val="0"/>
      <w:marTop w:val="0"/>
      <w:marBottom w:val="0"/>
      <w:divBdr>
        <w:top w:val="none" w:sz="0" w:space="0" w:color="auto"/>
        <w:left w:val="none" w:sz="0" w:space="0" w:color="auto"/>
        <w:bottom w:val="none" w:sz="0" w:space="0" w:color="auto"/>
        <w:right w:val="none" w:sz="0" w:space="0" w:color="auto"/>
      </w:divBdr>
    </w:div>
    <w:div w:id="953053785">
      <w:bodyDiv w:val="1"/>
      <w:marLeft w:val="0"/>
      <w:marRight w:val="0"/>
      <w:marTop w:val="0"/>
      <w:marBottom w:val="0"/>
      <w:divBdr>
        <w:top w:val="none" w:sz="0" w:space="0" w:color="auto"/>
        <w:left w:val="none" w:sz="0" w:space="0" w:color="auto"/>
        <w:bottom w:val="none" w:sz="0" w:space="0" w:color="auto"/>
        <w:right w:val="none" w:sz="0" w:space="0" w:color="auto"/>
      </w:divBdr>
    </w:div>
    <w:div w:id="1014309641">
      <w:bodyDiv w:val="1"/>
      <w:marLeft w:val="0"/>
      <w:marRight w:val="0"/>
      <w:marTop w:val="0"/>
      <w:marBottom w:val="0"/>
      <w:divBdr>
        <w:top w:val="none" w:sz="0" w:space="0" w:color="auto"/>
        <w:left w:val="none" w:sz="0" w:space="0" w:color="auto"/>
        <w:bottom w:val="none" w:sz="0" w:space="0" w:color="auto"/>
        <w:right w:val="none" w:sz="0" w:space="0" w:color="auto"/>
      </w:divBdr>
    </w:div>
    <w:div w:id="1023556237">
      <w:bodyDiv w:val="1"/>
      <w:marLeft w:val="0"/>
      <w:marRight w:val="0"/>
      <w:marTop w:val="0"/>
      <w:marBottom w:val="0"/>
      <w:divBdr>
        <w:top w:val="none" w:sz="0" w:space="0" w:color="auto"/>
        <w:left w:val="none" w:sz="0" w:space="0" w:color="auto"/>
        <w:bottom w:val="none" w:sz="0" w:space="0" w:color="auto"/>
        <w:right w:val="none" w:sz="0" w:space="0" w:color="auto"/>
      </w:divBdr>
    </w:div>
    <w:div w:id="1213231262">
      <w:bodyDiv w:val="1"/>
      <w:marLeft w:val="0"/>
      <w:marRight w:val="0"/>
      <w:marTop w:val="0"/>
      <w:marBottom w:val="0"/>
      <w:divBdr>
        <w:top w:val="none" w:sz="0" w:space="0" w:color="auto"/>
        <w:left w:val="none" w:sz="0" w:space="0" w:color="auto"/>
        <w:bottom w:val="none" w:sz="0" w:space="0" w:color="auto"/>
        <w:right w:val="none" w:sz="0" w:space="0" w:color="auto"/>
      </w:divBdr>
    </w:div>
    <w:div w:id="1306933379">
      <w:bodyDiv w:val="1"/>
      <w:marLeft w:val="0"/>
      <w:marRight w:val="0"/>
      <w:marTop w:val="0"/>
      <w:marBottom w:val="0"/>
      <w:divBdr>
        <w:top w:val="none" w:sz="0" w:space="0" w:color="auto"/>
        <w:left w:val="none" w:sz="0" w:space="0" w:color="auto"/>
        <w:bottom w:val="none" w:sz="0" w:space="0" w:color="auto"/>
        <w:right w:val="none" w:sz="0" w:space="0" w:color="auto"/>
      </w:divBdr>
    </w:div>
    <w:div w:id="1324820766">
      <w:bodyDiv w:val="1"/>
      <w:marLeft w:val="0"/>
      <w:marRight w:val="0"/>
      <w:marTop w:val="0"/>
      <w:marBottom w:val="0"/>
      <w:divBdr>
        <w:top w:val="none" w:sz="0" w:space="0" w:color="auto"/>
        <w:left w:val="none" w:sz="0" w:space="0" w:color="auto"/>
        <w:bottom w:val="none" w:sz="0" w:space="0" w:color="auto"/>
        <w:right w:val="none" w:sz="0" w:space="0" w:color="auto"/>
      </w:divBdr>
    </w:div>
    <w:div w:id="1328707399">
      <w:bodyDiv w:val="1"/>
      <w:marLeft w:val="0"/>
      <w:marRight w:val="0"/>
      <w:marTop w:val="0"/>
      <w:marBottom w:val="0"/>
      <w:divBdr>
        <w:top w:val="none" w:sz="0" w:space="0" w:color="auto"/>
        <w:left w:val="none" w:sz="0" w:space="0" w:color="auto"/>
        <w:bottom w:val="none" w:sz="0" w:space="0" w:color="auto"/>
        <w:right w:val="none" w:sz="0" w:space="0" w:color="auto"/>
      </w:divBdr>
    </w:div>
    <w:div w:id="1603881344">
      <w:bodyDiv w:val="1"/>
      <w:marLeft w:val="0"/>
      <w:marRight w:val="0"/>
      <w:marTop w:val="0"/>
      <w:marBottom w:val="0"/>
      <w:divBdr>
        <w:top w:val="none" w:sz="0" w:space="0" w:color="auto"/>
        <w:left w:val="none" w:sz="0" w:space="0" w:color="auto"/>
        <w:bottom w:val="none" w:sz="0" w:space="0" w:color="auto"/>
        <w:right w:val="none" w:sz="0" w:space="0" w:color="auto"/>
      </w:divBdr>
    </w:div>
    <w:div w:id="1779912779">
      <w:bodyDiv w:val="1"/>
      <w:marLeft w:val="0"/>
      <w:marRight w:val="0"/>
      <w:marTop w:val="0"/>
      <w:marBottom w:val="0"/>
      <w:divBdr>
        <w:top w:val="none" w:sz="0" w:space="0" w:color="auto"/>
        <w:left w:val="none" w:sz="0" w:space="0" w:color="auto"/>
        <w:bottom w:val="none" w:sz="0" w:space="0" w:color="auto"/>
        <w:right w:val="none" w:sz="0" w:space="0" w:color="auto"/>
      </w:divBdr>
    </w:div>
    <w:div w:id="1840849244">
      <w:bodyDiv w:val="1"/>
      <w:marLeft w:val="0"/>
      <w:marRight w:val="0"/>
      <w:marTop w:val="0"/>
      <w:marBottom w:val="0"/>
      <w:divBdr>
        <w:top w:val="none" w:sz="0" w:space="0" w:color="auto"/>
        <w:left w:val="none" w:sz="0" w:space="0" w:color="auto"/>
        <w:bottom w:val="none" w:sz="0" w:space="0" w:color="auto"/>
        <w:right w:val="none" w:sz="0" w:space="0" w:color="auto"/>
      </w:divBdr>
    </w:div>
    <w:div w:id="1969578603">
      <w:bodyDiv w:val="1"/>
      <w:marLeft w:val="0"/>
      <w:marRight w:val="0"/>
      <w:marTop w:val="0"/>
      <w:marBottom w:val="0"/>
      <w:divBdr>
        <w:top w:val="none" w:sz="0" w:space="0" w:color="auto"/>
        <w:left w:val="none" w:sz="0" w:space="0" w:color="auto"/>
        <w:bottom w:val="none" w:sz="0" w:space="0" w:color="auto"/>
        <w:right w:val="none" w:sz="0" w:space="0" w:color="auto"/>
      </w:divBdr>
    </w:div>
    <w:div w:id="2016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8E468D4B48482991F555BDFEA4EE23"/>
        <w:category>
          <w:name w:val="常规"/>
          <w:gallery w:val="placeholder"/>
        </w:category>
        <w:types>
          <w:type w:val="bbPlcHdr"/>
        </w:types>
        <w:behaviors>
          <w:behavior w:val="content"/>
        </w:behaviors>
        <w:guid w:val="{8FEA6BFC-DED6-4BCC-B59E-812BEE72FFDF}"/>
      </w:docPartPr>
      <w:docPartBody>
        <w:p w:rsidR="007E3709" w:rsidRDefault="00CD4BCA">
          <w:pPr>
            <w:pStyle w:val="3E8E468D4B48482991F555BDFEA4EE23"/>
          </w:pPr>
          <w:r w:rsidRPr="00751A05">
            <w:rPr>
              <w:rStyle w:val="a3"/>
              <w:rFonts w:hint="eastAsia"/>
            </w:rPr>
            <w:t>单击或点击此处输入文字。</w:t>
          </w:r>
        </w:p>
      </w:docPartBody>
    </w:docPart>
    <w:docPart>
      <w:docPartPr>
        <w:name w:val="76AC836C82354693B93C3A951F4264E5"/>
        <w:category>
          <w:name w:val="常规"/>
          <w:gallery w:val="placeholder"/>
        </w:category>
        <w:types>
          <w:type w:val="bbPlcHdr"/>
        </w:types>
        <w:behaviors>
          <w:behavior w:val="content"/>
        </w:behaviors>
        <w:guid w:val="{F4962258-CC42-4737-A491-E02658BC6327}"/>
      </w:docPartPr>
      <w:docPartBody>
        <w:p w:rsidR="007E3709" w:rsidRDefault="00CD4BCA">
          <w:pPr>
            <w:pStyle w:val="76AC836C82354693B93C3A951F4264E5"/>
          </w:pPr>
          <w:r w:rsidRPr="00FB6243">
            <w:rPr>
              <w:rStyle w:val="a3"/>
              <w:rFonts w:hint="eastAsia"/>
            </w:rPr>
            <w:t>选择一项。</w:t>
          </w:r>
        </w:p>
      </w:docPartBody>
    </w:docPart>
    <w:docPart>
      <w:docPartPr>
        <w:name w:val="018B8E6E458849718224B0FE8FE1D8D1"/>
        <w:category>
          <w:name w:val="常规"/>
          <w:gallery w:val="placeholder"/>
        </w:category>
        <w:types>
          <w:type w:val="bbPlcHdr"/>
        </w:types>
        <w:behaviors>
          <w:behavior w:val="content"/>
        </w:behaviors>
        <w:guid w:val="{7BA49882-030D-42B3-A0ED-550D2AAC4897}"/>
      </w:docPartPr>
      <w:docPartBody>
        <w:p w:rsidR="007E3709" w:rsidRDefault="00CD4BCA">
          <w:pPr>
            <w:pStyle w:val="018B8E6E458849718224B0FE8FE1D8D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SC-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CA"/>
    <w:rsid w:val="004B498F"/>
    <w:rsid w:val="007E3709"/>
    <w:rsid w:val="00CD4BCA"/>
    <w:rsid w:val="00D52EF1"/>
    <w:rsid w:val="00E0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E8E468D4B48482991F555BDFEA4EE23">
    <w:name w:val="3E8E468D4B48482991F555BDFEA4EE23"/>
    <w:pPr>
      <w:widowControl w:val="0"/>
      <w:jc w:val="both"/>
    </w:pPr>
  </w:style>
  <w:style w:type="paragraph" w:customStyle="1" w:styleId="76AC836C82354693B93C3A951F4264E5">
    <w:name w:val="76AC836C82354693B93C3A951F4264E5"/>
    <w:pPr>
      <w:widowControl w:val="0"/>
      <w:jc w:val="both"/>
    </w:pPr>
  </w:style>
  <w:style w:type="paragraph" w:customStyle="1" w:styleId="018B8E6E458849718224B0FE8FE1D8D1">
    <w:name w:val="018B8E6E458849718224B0FE8FE1D8D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E8E468D4B48482991F555BDFEA4EE23">
    <w:name w:val="3E8E468D4B48482991F555BDFEA4EE23"/>
    <w:pPr>
      <w:widowControl w:val="0"/>
      <w:jc w:val="both"/>
    </w:pPr>
  </w:style>
  <w:style w:type="paragraph" w:customStyle="1" w:styleId="76AC836C82354693B93C3A951F4264E5">
    <w:name w:val="76AC836C82354693B93C3A951F4264E5"/>
    <w:pPr>
      <w:widowControl w:val="0"/>
      <w:jc w:val="both"/>
    </w:pPr>
  </w:style>
  <w:style w:type="paragraph" w:customStyle="1" w:styleId="018B8E6E458849718224B0FE8FE1D8D1">
    <w:name w:val="018B8E6E458849718224B0FE8FE1D8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1034-4CD1-40D7-9A59-94291A80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107</TotalTime>
  <Pages>13</Pages>
  <Words>1131</Words>
  <Characters>6453</Characters>
  <Application>Microsoft Office Word</Application>
  <DocSecurity>0</DocSecurity>
  <Lines>53</Lines>
  <Paragraphs>15</Paragraphs>
  <ScaleCrop>false</ScaleCrop>
  <Company>PCMI</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cp:lastModifiedBy>
  <cp:revision>43</cp:revision>
  <cp:lastPrinted>2020-08-30T10:00:00Z</cp:lastPrinted>
  <dcterms:created xsi:type="dcterms:W3CDTF">2023-09-26T01:00:00Z</dcterms:created>
  <dcterms:modified xsi:type="dcterms:W3CDTF">2023-11-01T07:59:00Z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