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color w:val="auto"/>
          <w:sz w:val="48"/>
        </w:rPr>
      </w:pPr>
    </w:p>
    <w:tbl>
      <w:tblPr>
        <w:tblStyle w:val="16"/>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color w:val="auto"/>
                <w:sz w:val="24"/>
              </w:rPr>
            </w:pPr>
            <w:r>
              <w:rPr>
                <w:rFonts w:hint="eastAsia" w:eastAsia="隶书"/>
                <w:b/>
                <w:bCs/>
                <w:color w:val="auto"/>
                <w:sz w:val="24"/>
              </w:rPr>
              <w:t>所属类别</w:t>
            </w:r>
          </w:p>
        </w:tc>
        <w:tc>
          <w:tcPr>
            <w:tcW w:w="2961" w:type="dxa"/>
            <w:vAlign w:val="center"/>
          </w:tcPr>
          <w:p>
            <w:pPr>
              <w:jc w:val="center"/>
              <w:rPr>
                <w:rFonts w:eastAsia="隶书"/>
                <w:b/>
                <w:bCs/>
                <w:color w:val="auto"/>
                <w:sz w:val="24"/>
              </w:rPr>
            </w:pPr>
            <w:r>
              <w:rPr>
                <w:rFonts w:hint="eastAsia" w:eastAsia="隶书"/>
                <w:b/>
                <w:bCs/>
                <w:color w:val="auto"/>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color w:val="auto"/>
                <w:sz w:val="24"/>
              </w:rPr>
            </w:pPr>
            <w:r>
              <w:rPr>
                <w:rFonts w:hint="eastAsia" w:eastAsia="隶书"/>
                <w:b/>
                <w:bCs/>
                <w:color w:val="auto"/>
                <w:sz w:val="24"/>
              </w:rPr>
              <w:t>文 件 号</w:t>
            </w:r>
          </w:p>
        </w:tc>
        <w:tc>
          <w:tcPr>
            <w:tcW w:w="2961" w:type="dxa"/>
            <w:vAlign w:val="center"/>
          </w:tcPr>
          <w:p>
            <w:pPr>
              <w:jc w:val="center"/>
              <w:rPr>
                <w:rFonts w:eastAsia="隶书"/>
                <w:b/>
                <w:bCs/>
                <w:color w:val="auto"/>
                <w:sz w:val="24"/>
              </w:rPr>
            </w:pPr>
            <w:r>
              <w:rPr>
                <w:rFonts w:hint="eastAsia" w:eastAsia="隶书"/>
                <w:b/>
                <w:bCs/>
                <w:color w:val="auto"/>
                <w:sz w:val="24"/>
              </w:rPr>
              <w:t>XTXPS/ZN-QZA-2022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color w:val="auto"/>
                <w:sz w:val="24"/>
              </w:rPr>
            </w:pPr>
            <w:r>
              <w:rPr>
                <w:rFonts w:hint="eastAsia" w:eastAsia="隶书"/>
                <w:b/>
                <w:bCs/>
                <w:color w:val="auto"/>
                <w:sz w:val="24"/>
              </w:rPr>
              <w:t>受控状态</w:t>
            </w:r>
          </w:p>
        </w:tc>
        <w:tc>
          <w:tcPr>
            <w:tcW w:w="2961" w:type="dxa"/>
          </w:tcPr>
          <w:p>
            <w:pPr>
              <w:rPr>
                <w:color w:val="auto"/>
                <w:sz w:val="24"/>
              </w:rPr>
            </w:pPr>
            <w:r>
              <w:rPr>
                <w:rFonts w:hint="eastAsia" w:eastAsia="隶书"/>
                <w:b/>
                <w:bCs/>
                <w:color w:val="auto"/>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color w:val="auto"/>
                <w:sz w:val="24"/>
              </w:rPr>
            </w:pPr>
            <w:r>
              <w:rPr>
                <w:rFonts w:hint="eastAsia" w:eastAsia="隶书"/>
                <w:b/>
                <w:bCs/>
                <w:color w:val="auto"/>
                <w:sz w:val="24"/>
              </w:rPr>
              <w:t>发 放 号</w:t>
            </w:r>
          </w:p>
        </w:tc>
        <w:tc>
          <w:tcPr>
            <w:tcW w:w="2961" w:type="dxa"/>
          </w:tcPr>
          <w:p>
            <w:pPr>
              <w:rPr>
                <w:color w:val="auto"/>
                <w:sz w:val="24"/>
              </w:rPr>
            </w:pPr>
          </w:p>
        </w:tc>
      </w:tr>
    </w:tbl>
    <w:p>
      <w:pPr>
        <w:rPr>
          <w:rFonts w:eastAsia="隶书"/>
          <w:b/>
          <w:bCs/>
          <w:color w:val="auto"/>
          <w:sz w:val="48"/>
        </w:rPr>
      </w:pPr>
    </w:p>
    <w:p>
      <w:pPr>
        <w:rPr>
          <w:rFonts w:eastAsia="隶书"/>
          <w:b/>
          <w:bCs/>
          <w:color w:val="auto"/>
          <w:sz w:val="48"/>
        </w:rPr>
      </w:pPr>
    </w:p>
    <w:p>
      <w:pPr>
        <w:rPr>
          <w:rFonts w:eastAsia="隶书"/>
          <w:b/>
          <w:bCs/>
          <w:color w:val="auto"/>
          <w:sz w:val="4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23"/>
          <w:sz w:val="84"/>
          <w:szCs w:val="84"/>
          <w:lang w:val="en-US" w:eastAsia="zh-CN"/>
        </w:rPr>
      </w:pPr>
      <w:r>
        <w:rPr>
          <w:rFonts w:hint="eastAsia" w:ascii="隶书" w:hAnsi="宋体" w:eastAsia="隶书" w:cs="宋体"/>
          <w:b/>
          <w:bCs/>
          <w:spacing w:val="23"/>
          <w:sz w:val="84"/>
          <w:szCs w:val="84"/>
        </w:rPr>
        <w:t>特种设备</w:t>
      </w:r>
      <w:r>
        <w:rPr>
          <w:rFonts w:hint="eastAsia" w:ascii="隶书" w:hAnsi="宋体" w:eastAsia="隶书" w:cs="宋体"/>
          <w:b/>
          <w:bCs/>
          <w:spacing w:val="23"/>
          <w:sz w:val="84"/>
          <w:szCs w:val="84"/>
          <w:lang w:val="en-US" w:eastAsia="zh-CN"/>
        </w:rPr>
        <w:t>行政许可</w:t>
      </w:r>
    </w:p>
    <w:p>
      <w:pPr>
        <w:spacing w:line="800" w:lineRule="exact"/>
        <w:jc w:val="center"/>
        <w:rPr>
          <w:rFonts w:ascii="隶书" w:hAnsi="宋体" w:eastAsia="隶书" w:cs="宋体"/>
          <w:b/>
          <w:bCs/>
          <w:color w:val="auto"/>
          <w:spacing w:val="3"/>
          <w:sz w:val="84"/>
          <w:szCs w:val="84"/>
        </w:rPr>
      </w:pPr>
      <w:r>
        <w:rPr>
          <w:rFonts w:hint="eastAsia" w:ascii="隶书" w:hAnsi="宋体" w:eastAsia="隶书" w:cs="宋体"/>
          <w:b/>
          <w:bCs/>
          <w:spacing w:val="0"/>
          <w:sz w:val="84"/>
          <w:szCs w:val="84"/>
          <w:lang w:val="en-US" w:eastAsia="zh-CN"/>
        </w:rPr>
        <w:t>现场</w:t>
      </w:r>
      <w:r>
        <w:rPr>
          <w:rFonts w:hint="eastAsia" w:ascii="隶书" w:hAnsi="宋体" w:eastAsia="隶书" w:cs="宋体"/>
          <w:b/>
          <w:bCs/>
          <w:spacing w:val="0"/>
          <w:sz w:val="84"/>
          <w:szCs w:val="84"/>
        </w:rPr>
        <w:t>鉴定评审指南</w:t>
      </w:r>
    </w:p>
    <w:p>
      <w:pPr>
        <w:spacing w:before="312" w:beforeLines="100" w:line="800" w:lineRule="exact"/>
        <w:jc w:val="center"/>
        <w:rPr>
          <w:rFonts w:ascii="隶书" w:hAnsi="宋体" w:eastAsia="隶书" w:cs="宋体"/>
          <w:b/>
          <w:bCs/>
          <w:color w:val="auto"/>
          <w:spacing w:val="3"/>
          <w:sz w:val="84"/>
          <w:szCs w:val="84"/>
        </w:rPr>
      </w:pPr>
      <w:r>
        <w:rPr>
          <w:rFonts w:hint="eastAsia" w:ascii="隶书" w:hAnsi="宋体" w:eastAsia="隶书" w:cs="宋体"/>
          <w:b/>
          <w:bCs/>
          <w:color w:val="auto"/>
          <w:spacing w:val="3"/>
          <w:sz w:val="84"/>
          <w:szCs w:val="84"/>
        </w:rPr>
        <w:t>第1</w:t>
      </w:r>
      <w:r>
        <w:rPr>
          <w:rFonts w:hint="eastAsia" w:ascii="隶书" w:hAnsi="宋体" w:eastAsia="隶书" w:cs="宋体"/>
          <w:b/>
          <w:bCs/>
          <w:color w:val="auto"/>
          <w:spacing w:val="3"/>
          <w:sz w:val="84"/>
          <w:szCs w:val="84"/>
          <w:lang w:val="en-US" w:eastAsia="zh-CN"/>
        </w:rPr>
        <w:t>2</w:t>
      </w:r>
      <w:r>
        <w:rPr>
          <w:rFonts w:hint="eastAsia" w:ascii="隶书" w:hAnsi="宋体" w:eastAsia="隶书" w:cs="宋体"/>
          <w:b/>
          <w:bCs/>
          <w:color w:val="auto"/>
          <w:spacing w:val="3"/>
          <w:sz w:val="84"/>
          <w:szCs w:val="84"/>
        </w:rPr>
        <w:t>部分 专用指南</w:t>
      </w:r>
    </w:p>
    <w:p>
      <w:pPr>
        <w:spacing w:line="800" w:lineRule="exact"/>
        <w:jc w:val="center"/>
        <w:rPr>
          <w:rFonts w:ascii="隶书" w:hAnsi="宋体" w:eastAsia="隶书" w:cs="宋体"/>
          <w:b/>
          <w:bCs/>
          <w:color w:val="auto"/>
          <w:spacing w:val="3"/>
          <w:sz w:val="84"/>
          <w:szCs w:val="84"/>
        </w:rPr>
      </w:pPr>
      <w:r>
        <w:rPr>
          <w:rFonts w:hint="eastAsia" w:ascii="隶书" w:hAnsi="宋体" w:eastAsia="隶书" w:cs="宋体"/>
          <w:b/>
          <w:bCs/>
          <w:color w:val="auto"/>
          <w:sz w:val="84"/>
          <w:szCs w:val="84"/>
        </w:rPr>
        <w:t>起重机械安装</w:t>
      </w:r>
      <w:r>
        <w:rPr>
          <w:rFonts w:hint="eastAsia" w:ascii="隶书" w:hAnsi="宋体" w:eastAsia="隶书" w:cs="宋体"/>
          <w:b/>
          <w:bCs/>
          <w:color w:val="auto"/>
          <w:sz w:val="84"/>
          <w:szCs w:val="84"/>
          <w:lang w:eastAsia="zh-CN"/>
        </w:rPr>
        <w:t>（</w:t>
      </w:r>
      <w:r>
        <w:rPr>
          <w:rFonts w:hint="eastAsia" w:ascii="隶书" w:hAnsi="宋体" w:eastAsia="隶书" w:cs="宋体"/>
          <w:b/>
          <w:bCs/>
          <w:color w:val="auto"/>
          <w:sz w:val="84"/>
          <w:szCs w:val="84"/>
          <w:lang w:val="en-US" w:eastAsia="zh-CN"/>
        </w:rPr>
        <w:t>含修理</w:t>
      </w:r>
      <w:r>
        <w:rPr>
          <w:rFonts w:hint="eastAsia" w:ascii="隶书" w:hAnsi="宋体" w:eastAsia="隶书" w:cs="宋体"/>
          <w:b/>
          <w:bCs/>
          <w:color w:val="auto"/>
          <w:sz w:val="84"/>
          <w:szCs w:val="84"/>
          <w:lang w:eastAsia="zh-CN"/>
        </w:rPr>
        <w:t>）</w:t>
      </w:r>
      <w:r>
        <w:rPr>
          <w:rFonts w:hint="eastAsia" w:ascii="隶书" w:hAnsi="宋体" w:eastAsia="隶书" w:cs="宋体"/>
          <w:b/>
          <w:bCs/>
          <w:color w:val="auto"/>
          <w:sz w:val="84"/>
          <w:szCs w:val="84"/>
        </w:rPr>
        <w:t>单位</w:t>
      </w:r>
    </w:p>
    <w:p>
      <w:pPr>
        <w:jc w:val="center"/>
        <w:rPr>
          <w:rFonts w:ascii="宋体" w:hAnsi="宋体"/>
          <w:b/>
          <w:bCs/>
          <w:color w:val="auto"/>
          <w:sz w:val="32"/>
          <w:szCs w:val="32"/>
        </w:rPr>
      </w:pPr>
    </w:p>
    <w:p>
      <w:pPr>
        <w:jc w:val="center"/>
        <w:rPr>
          <w:rFonts w:eastAsia="隶书"/>
          <w:b/>
          <w:bCs/>
          <w:color w:val="auto"/>
          <w:sz w:val="36"/>
        </w:rPr>
      </w:pPr>
    </w:p>
    <w:p>
      <w:pPr>
        <w:jc w:val="center"/>
        <w:rPr>
          <w:rFonts w:eastAsia="隶书"/>
          <w:b/>
          <w:bCs/>
          <w:color w:val="auto"/>
          <w:sz w:val="36"/>
        </w:rPr>
      </w:pPr>
    </w:p>
    <w:p>
      <w:pPr>
        <w:spacing w:line="360" w:lineRule="auto"/>
        <w:jc w:val="left"/>
        <w:rPr>
          <w:rFonts w:hint="eastAsia" w:ascii="隶书" w:hAnsi="黑体" w:eastAsia="隶书"/>
          <w:color w:val="auto"/>
          <w:sz w:val="52"/>
          <w:szCs w:val="52"/>
        </w:rPr>
      </w:pPr>
      <w:r>
        <w:rPr>
          <w:rFonts w:hint="eastAsia" w:ascii="隶书" w:hAnsi="黑体" w:eastAsia="隶书"/>
          <w:color w:val="auto"/>
          <w:sz w:val="52"/>
          <w:szCs w:val="52"/>
        </w:rPr>
        <w:t xml:space="preserve">          </w:t>
      </w:r>
    </w:p>
    <w:p>
      <w:pPr>
        <w:spacing w:line="360" w:lineRule="auto"/>
        <w:jc w:val="left"/>
        <w:rPr>
          <w:rFonts w:hint="eastAsia" w:ascii="隶书" w:hAnsi="黑体" w:eastAsia="隶书"/>
          <w:color w:val="auto"/>
          <w:sz w:val="52"/>
          <w:szCs w:val="52"/>
        </w:rPr>
      </w:pPr>
    </w:p>
    <w:p>
      <w:pPr>
        <w:spacing w:line="360" w:lineRule="auto"/>
        <w:jc w:val="left"/>
        <w:rPr>
          <w:rFonts w:ascii="隶书" w:hAnsi="黑体" w:eastAsia="隶书"/>
          <w:color w:val="auto"/>
          <w:sz w:val="52"/>
          <w:szCs w:val="52"/>
        </w:rPr>
      </w:pPr>
      <w:bookmarkStart w:id="10" w:name="_GoBack"/>
      <w:bookmarkEnd w:id="10"/>
      <w:r>
        <w:rPr>
          <w:rFonts w:hint="eastAsia" w:ascii="隶书" w:hAnsi="黑体" w:eastAsia="隶书"/>
          <w:color w:val="auto"/>
          <w:sz w:val="52"/>
          <w:szCs w:val="52"/>
        </w:rPr>
        <w:t xml:space="preserve"> </w:t>
      </w:r>
    </w:p>
    <w:p>
      <w:pPr>
        <w:jc w:val="center"/>
        <w:rPr>
          <w:rFonts w:eastAsia="隶书"/>
          <w:b/>
          <w:bCs/>
          <w:color w:val="auto"/>
          <w:sz w:val="30"/>
        </w:rPr>
      </w:pPr>
    </w:p>
    <w:p>
      <w:pPr>
        <w:tabs>
          <w:tab w:val="left" w:pos="3820"/>
        </w:tabs>
        <w:jc w:val="left"/>
        <w:rPr>
          <w:rFonts w:eastAsia="隶书"/>
          <w:b/>
          <w:bCs/>
          <w:color w:val="auto"/>
          <w:sz w:val="30"/>
        </w:rPr>
      </w:pPr>
      <w:r>
        <w:rPr>
          <w:rFonts w:hint="eastAsia" w:eastAsia="隶书"/>
          <w:b/>
          <w:bCs/>
          <w:color w:val="auto"/>
          <w:sz w:val="30"/>
        </w:rPr>
        <w:tab/>
      </w:r>
    </w:p>
    <w:p>
      <w:pPr>
        <w:jc w:val="center"/>
        <w:rPr>
          <w:rFonts w:eastAsia="隶书"/>
          <w:color w:val="auto"/>
          <w:spacing w:val="-6"/>
          <w:sz w:val="32"/>
        </w:rPr>
      </w:pPr>
      <w:r>
        <w:rPr>
          <w:rFonts w:hint="eastAsia" w:eastAsia="隶书"/>
          <w:b/>
          <w:color w:val="auto"/>
          <w:sz w:val="48"/>
        </w:rPr>
        <w:t>湖南省特种设备协会</w:t>
      </w:r>
    </w:p>
    <w:p>
      <w:pPr>
        <w:spacing w:before="312" w:beforeLines="100" w:after="100" w:afterAutospacing="1" w:line="400" w:lineRule="exact"/>
        <w:jc w:val="center"/>
        <w:outlineLvl w:val="0"/>
        <w:rPr>
          <w:rFonts w:hint="eastAsia" w:ascii="黑体" w:hAnsi="黑体" w:eastAsia="黑体"/>
          <w:b/>
          <w:color w:val="auto"/>
          <w:sz w:val="32"/>
          <w:szCs w:val="32"/>
          <w:lang w:eastAsia="zh-CN"/>
        </w:rPr>
      </w:pPr>
      <w:bookmarkStart w:id="0" w:name="OLE_LINK53"/>
      <w:bookmarkStart w:id="1" w:name="OLE_LINK54"/>
      <w:r>
        <w:rPr>
          <w:rFonts w:hint="eastAsia" w:ascii="黑体" w:hAnsi="黑体" w:eastAsia="黑体"/>
          <w:b/>
          <w:color w:val="auto"/>
          <w:sz w:val="32"/>
          <w:szCs w:val="32"/>
          <w:lang w:eastAsia="zh-CN"/>
        </w:rPr>
        <w:t>特种设备行政许可现场鉴定评审指南</w:t>
      </w:r>
    </w:p>
    <w:p>
      <w:pPr>
        <w:spacing w:before="312" w:beforeLines="100" w:after="100" w:afterAutospacing="1" w:line="400" w:lineRule="exact"/>
        <w:jc w:val="center"/>
        <w:outlineLvl w:val="0"/>
        <w:rPr>
          <w:rFonts w:ascii="黑体" w:hAnsi="黑体" w:eastAsia="黑体"/>
          <w:b/>
          <w:color w:val="auto"/>
          <w:sz w:val="32"/>
          <w:szCs w:val="32"/>
        </w:rPr>
      </w:pPr>
      <w:r>
        <w:rPr>
          <w:rFonts w:hint="eastAsia" w:ascii="黑体" w:hAnsi="黑体" w:eastAsia="黑体"/>
          <w:b/>
          <w:color w:val="auto"/>
          <w:sz w:val="32"/>
          <w:szCs w:val="32"/>
        </w:rPr>
        <w:t>第1</w:t>
      </w:r>
      <w:r>
        <w:rPr>
          <w:rFonts w:ascii="黑体" w:hAnsi="黑体" w:eastAsia="黑体"/>
          <w:b/>
          <w:color w:val="auto"/>
          <w:sz w:val="32"/>
          <w:szCs w:val="32"/>
        </w:rPr>
        <w:t>1</w:t>
      </w:r>
      <w:r>
        <w:rPr>
          <w:rFonts w:hint="eastAsia" w:ascii="黑体" w:hAnsi="黑体" w:eastAsia="黑体"/>
          <w:b/>
          <w:color w:val="auto"/>
          <w:sz w:val="32"/>
          <w:szCs w:val="32"/>
        </w:rPr>
        <w:t>部分 专用指南 起重机械安装</w:t>
      </w:r>
      <w:r>
        <w:rPr>
          <w:rFonts w:hint="eastAsia" w:ascii="黑体" w:hAnsi="黑体" w:eastAsia="黑体"/>
          <w:b/>
          <w:color w:val="auto"/>
          <w:sz w:val="32"/>
          <w:szCs w:val="32"/>
          <w:lang w:eastAsia="zh-CN"/>
        </w:rPr>
        <w:t>（</w:t>
      </w:r>
      <w:r>
        <w:rPr>
          <w:rFonts w:hint="eastAsia" w:ascii="黑体" w:hAnsi="黑体" w:eastAsia="黑体"/>
          <w:b/>
          <w:color w:val="auto"/>
          <w:sz w:val="32"/>
          <w:szCs w:val="32"/>
          <w:lang w:val="en-US" w:eastAsia="zh-CN"/>
        </w:rPr>
        <w:t>含修理</w:t>
      </w:r>
      <w:r>
        <w:rPr>
          <w:rFonts w:hint="eastAsia" w:ascii="黑体" w:hAnsi="黑体" w:eastAsia="黑体"/>
          <w:b/>
          <w:color w:val="auto"/>
          <w:sz w:val="32"/>
          <w:szCs w:val="32"/>
          <w:lang w:eastAsia="zh-CN"/>
        </w:rPr>
        <w:t>）</w:t>
      </w:r>
      <w:r>
        <w:rPr>
          <w:rFonts w:hint="eastAsia" w:ascii="黑体" w:hAnsi="黑体" w:eastAsia="黑体"/>
          <w:b/>
          <w:color w:val="auto"/>
          <w:sz w:val="32"/>
          <w:szCs w:val="32"/>
        </w:rPr>
        <w:t>单位</w:t>
      </w:r>
    </w:p>
    <w:bookmarkEnd w:id="0"/>
    <w:bookmarkEnd w:id="1"/>
    <w:p>
      <w:pPr>
        <w:spacing w:line="480" w:lineRule="auto"/>
        <w:outlineLvl w:val="0"/>
        <w:rPr>
          <w:rFonts w:ascii="宋体" w:hAnsi="宋体" w:cs="黑体"/>
          <w:b/>
          <w:color w:val="auto"/>
          <w:sz w:val="24"/>
        </w:rPr>
      </w:pPr>
      <w:bookmarkStart w:id="2" w:name="OLE_LINK124"/>
      <w:bookmarkStart w:id="3" w:name="OLE_LINK125"/>
      <w:r>
        <w:rPr>
          <w:rFonts w:hint="eastAsia" w:ascii="宋体" w:hAnsi="宋体" w:cs="黑体"/>
          <w:b/>
          <w:color w:val="auto"/>
          <w:sz w:val="24"/>
        </w:rPr>
        <w:t>1  范围</w:t>
      </w:r>
    </w:p>
    <w:bookmarkEnd w:id="2"/>
    <w:bookmarkEnd w:id="3"/>
    <w:p>
      <w:pPr>
        <w:spacing w:line="360" w:lineRule="auto"/>
        <w:ind w:firstLine="480" w:firstLineChars="200"/>
        <w:rPr>
          <w:rFonts w:ascii="宋体" w:hAnsi="宋体"/>
          <w:color w:val="auto"/>
          <w:sz w:val="24"/>
        </w:rPr>
      </w:pPr>
      <w:r>
        <w:rPr>
          <w:rFonts w:hint="eastAsia" w:ascii="宋体" w:hAnsi="宋体"/>
          <w:color w:val="auto"/>
          <w:sz w:val="24"/>
        </w:rPr>
        <w:t>本部分为</w:t>
      </w:r>
      <w:r>
        <w:rPr>
          <w:rFonts w:hint="eastAsia" w:ascii="宋体" w:hAnsi="宋体"/>
          <w:color w:val="auto"/>
          <w:sz w:val="24"/>
          <w:lang w:eastAsia="zh-CN"/>
        </w:rPr>
        <w:t>特种设备行政许可现场鉴定评审指南</w:t>
      </w:r>
      <w:r>
        <w:rPr>
          <w:rFonts w:hint="eastAsia" w:ascii="宋体" w:hAnsi="宋体"/>
          <w:color w:val="auto"/>
          <w:sz w:val="24"/>
        </w:rPr>
        <w:t>第1</w:t>
      </w:r>
      <w:r>
        <w:rPr>
          <w:rFonts w:ascii="宋体" w:hAnsi="宋体"/>
          <w:color w:val="auto"/>
          <w:sz w:val="24"/>
        </w:rPr>
        <w:t>1</w:t>
      </w:r>
      <w:r>
        <w:rPr>
          <w:rFonts w:hint="eastAsia" w:ascii="宋体" w:hAnsi="宋体"/>
          <w:color w:val="auto"/>
          <w:sz w:val="24"/>
        </w:rPr>
        <w:t>部分 专用指南 起重机械安装</w:t>
      </w:r>
      <w:r>
        <w:rPr>
          <w:rFonts w:hint="eastAsia" w:ascii="宋体" w:hAnsi="宋体"/>
          <w:color w:val="auto"/>
          <w:sz w:val="24"/>
          <w:lang w:eastAsia="zh-CN"/>
        </w:rPr>
        <w:t>（</w:t>
      </w:r>
      <w:r>
        <w:rPr>
          <w:rFonts w:hint="eastAsia" w:ascii="宋体" w:hAnsi="宋体"/>
          <w:color w:val="auto"/>
          <w:sz w:val="24"/>
          <w:lang w:val="en-US" w:eastAsia="zh-CN"/>
        </w:rPr>
        <w:t>含修理</w:t>
      </w:r>
      <w:r>
        <w:rPr>
          <w:rFonts w:hint="eastAsia" w:ascii="宋体" w:hAnsi="宋体"/>
          <w:color w:val="auto"/>
          <w:sz w:val="24"/>
          <w:lang w:eastAsia="zh-CN"/>
        </w:rPr>
        <w:t>）</w:t>
      </w:r>
      <w:r>
        <w:rPr>
          <w:rFonts w:hint="eastAsia" w:ascii="宋体" w:hAnsi="宋体"/>
          <w:color w:val="auto"/>
          <w:sz w:val="24"/>
        </w:rPr>
        <w:t>单位。</w:t>
      </w:r>
    </w:p>
    <w:p>
      <w:pPr>
        <w:spacing w:line="360" w:lineRule="auto"/>
        <w:ind w:firstLine="480" w:firstLineChars="200"/>
        <w:rPr>
          <w:rFonts w:ascii="宋体" w:hAnsi="宋体"/>
          <w:color w:val="auto"/>
          <w:sz w:val="24"/>
        </w:rPr>
      </w:pPr>
      <w:r>
        <w:rPr>
          <w:rFonts w:hint="eastAsia" w:ascii="宋体" w:hAnsi="宋体"/>
          <w:color w:val="auto"/>
          <w:sz w:val="24"/>
        </w:rPr>
        <w:t>本部分规定了</w:t>
      </w:r>
      <w:bookmarkStart w:id="4" w:name="OLE_LINK35"/>
      <w:bookmarkStart w:id="5" w:name="OLE_LINK36"/>
      <w:r>
        <w:rPr>
          <w:rFonts w:hint="eastAsia" w:ascii="宋体" w:hAnsi="宋体"/>
          <w:color w:val="auto"/>
          <w:sz w:val="24"/>
        </w:rPr>
        <w:t>起重机械安装（含修理，下同）单位鉴定评审的基本内容与方法、需要提供的满足</w:t>
      </w:r>
      <w:r>
        <w:rPr>
          <w:rFonts w:hint="eastAsia" w:ascii="宋体" w:hAnsi="宋体"/>
          <w:color w:val="auto"/>
          <w:sz w:val="24"/>
          <w:lang w:eastAsia="zh-CN"/>
        </w:rPr>
        <w:t>许可</w:t>
      </w:r>
      <w:r>
        <w:rPr>
          <w:rFonts w:hint="eastAsia" w:ascii="宋体" w:hAnsi="宋体"/>
          <w:color w:val="auto"/>
          <w:sz w:val="24"/>
        </w:rPr>
        <w:t>条件的相关见证、需要提交评审机构的资料等方面的基本要求。</w:t>
      </w:r>
    </w:p>
    <w:bookmarkEnd w:id="4"/>
    <w:bookmarkEnd w:id="5"/>
    <w:p>
      <w:pPr>
        <w:spacing w:line="480" w:lineRule="auto"/>
        <w:outlineLvl w:val="0"/>
        <w:rPr>
          <w:rFonts w:ascii="宋体" w:hAnsi="宋体" w:cs="黑体"/>
          <w:b/>
          <w:color w:val="auto"/>
          <w:sz w:val="24"/>
        </w:rPr>
      </w:pPr>
      <w:r>
        <w:rPr>
          <w:rFonts w:hint="eastAsia" w:ascii="宋体" w:hAnsi="宋体" w:cs="黑体"/>
          <w:b/>
          <w:color w:val="auto"/>
          <w:sz w:val="24"/>
        </w:rPr>
        <w:t xml:space="preserve">2  引用文件 </w:t>
      </w:r>
    </w:p>
    <w:p>
      <w:pPr>
        <w:spacing w:line="360" w:lineRule="auto"/>
        <w:ind w:firstLine="480" w:firstLineChars="200"/>
        <w:rPr>
          <w:rFonts w:ascii="宋体" w:hAnsi="宋体"/>
          <w:color w:val="auto"/>
          <w:sz w:val="24"/>
        </w:rPr>
      </w:pPr>
      <w:r>
        <w:rPr>
          <w:rFonts w:hint="eastAsia" w:ascii="宋体" w:hAnsi="宋体"/>
          <w:color w:val="auto"/>
          <w:sz w:val="24"/>
        </w:rPr>
        <w:t xml:space="preserve">2.1  </w:t>
      </w:r>
      <w:r>
        <w:rPr>
          <w:rFonts w:hint="eastAsia" w:ascii="宋体" w:hAnsi="宋体"/>
          <w:color w:val="auto"/>
          <w:sz w:val="24"/>
          <w:lang w:val="en-US" w:eastAsia="zh-CN"/>
        </w:rPr>
        <w:t>中华人民共和国</w:t>
      </w:r>
      <w:r>
        <w:rPr>
          <w:rFonts w:hint="eastAsia" w:ascii="宋体" w:hAnsi="宋体"/>
          <w:color w:val="auto"/>
          <w:sz w:val="24"/>
        </w:rPr>
        <w:t>特种设备安全法</w:t>
      </w:r>
      <w:r>
        <w:rPr>
          <w:rFonts w:hint="eastAsia" w:cs="宋体" w:asciiTheme="minorEastAsia" w:hAnsiTheme="minorEastAsia" w:eastAsiaTheme="minorEastAsia"/>
          <w:color w:val="auto"/>
          <w:sz w:val="24"/>
          <w:szCs w:val="24"/>
        </w:rPr>
        <w:t>（中华人民共和国主席令第四号）</w:t>
      </w:r>
    </w:p>
    <w:p>
      <w:pPr>
        <w:spacing w:line="360" w:lineRule="auto"/>
        <w:ind w:firstLine="480" w:firstLineChars="200"/>
        <w:rPr>
          <w:rFonts w:ascii="宋体" w:hAnsi="宋体"/>
          <w:color w:val="auto"/>
          <w:sz w:val="24"/>
        </w:rPr>
      </w:pPr>
      <w:r>
        <w:rPr>
          <w:rFonts w:hint="eastAsia" w:ascii="宋体" w:hAnsi="宋体"/>
          <w:color w:val="auto"/>
          <w:sz w:val="24"/>
        </w:rPr>
        <w:t>2.2  特种设备安全监察条例</w:t>
      </w:r>
      <w:r>
        <w:rPr>
          <w:rFonts w:hint="eastAsia" w:cs="宋体" w:asciiTheme="minorEastAsia" w:hAnsiTheme="minorEastAsia" w:eastAsiaTheme="minorEastAsia"/>
          <w:color w:val="auto"/>
          <w:sz w:val="24"/>
          <w:szCs w:val="24"/>
        </w:rPr>
        <w:t>（中华人民共和国国务院令第549号）</w:t>
      </w:r>
    </w:p>
    <w:p>
      <w:pPr>
        <w:spacing w:line="360" w:lineRule="auto"/>
        <w:ind w:firstLine="480" w:firstLineChars="200"/>
        <w:rPr>
          <w:rFonts w:hint="default" w:ascii="宋体" w:hAnsi="宋体" w:eastAsia="宋体"/>
          <w:color w:val="auto"/>
          <w:sz w:val="24"/>
          <w:lang w:val="en-US" w:eastAsia="zh-CN"/>
        </w:rPr>
      </w:pPr>
      <w:r>
        <w:rPr>
          <w:rFonts w:hint="eastAsia" w:ascii="宋体" w:hAnsi="宋体"/>
          <w:color w:val="auto"/>
          <w:sz w:val="24"/>
        </w:rPr>
        <w:t xml:space="preserve">2.3 </w:t>
      </w:r>
      <w:bookmarkStart w:id="6" w:name="OLE_LINK115"/>
      <w:bookmarkStart w:id="7" w:name="OLE_LINK114"/>
      <w:r>
        <w:rPr>
          <w:rFonts w:hint="eastAsia" w:ascii="宋体" w:hAnsi="宋体"/>
          <w:color w:val="auto"/>
          <w:sz w:val="24"/>
        </w:rPr>
        <w:t xml:space="preserve"> </w:t>
      </w:r>
      <w:bookmarkEnd w:id="6"/>
      <w:bookmarkEnd w:id="7"/>
      <w:r>
        <w:rPr>
          <w:rFonts w:hint="eastAsia" w:ascii="宋体" w:hAnsi="宋体"/>
          <w:color w:val="auto"/>
          <w:sz w:val="24"/>
        </w:rPr>
        <w:t>TSG 07-2019</w:t>
      </w:r>
      <w:bookmarkStart w:id="8" w:name="OLE_LINK119"/>
      <w:r>
        <w:rPr>
          <w:rFonts w:hint="eastAsia" w:ascii="宋体" w:hAnsi="宋体"/>
          <w:color w:val="auto"/>
          <w:sz w:val="24"/>
        </w:rPr>
        <w:t xml:space="preserve"> 特种设备生产和充装单位许可</w:t>
      </w:r>
      <w:bookmarkEnd w:id="8"/>
      <w:r>
        <w:rPr>
          <w:rFonts w:hint="eastAsia" w:ascii="宋体" w:hAnsi="宋体"/>
          <w:color w:val="auto"/>
          <w:sz w:val="24"/>
        </w:rPr>
        <w:t>规则</w:t>
      </w:r>
      <w:r>
        <w:rPr>
          <w:rFonts w:hint="eastAsia" w:ascii="宋体" w:hAnsi="宋体"/>
          <w:color w:val="auto"/>
          <w:sz w:val="24"/>
          <w:lang w:val="en-US" w:eastAsia="zh-CN"/>
        </w:rPr>
        <w:t>及第1号修改单</w:t>
      </w:r>
    </w:p>
    <w:p>
      <w:pPr>
        <w:spacing w:line="360" w:lineRule="auto"/>
        <w:ind w:firstLine="480" w:firstLineChars="200"/>
        <w:rPr>
          <w:rFonts w:ascii="宋体" w:hAnsi="宋体"/>
          <w:color w:val="auto"/>
          <w:sz w:val="24"/>
        </w:rPr>
      </w:pPr>
      <w:r>
        <w:rPr>
          <w:rFonts w:hint="eastAsia" w:ascii="宋体" w:hAnsi="宋体"/>
          <w:color w:val="auto"/>
          <w:sz w:val="24"/>
        </w:rPr>
        <w:t xml:space="preserve">2.4  XTXPS/ZN-JXC-2022 </w:t>
      </w:r>
      <w:r>
        <w:rPr>
          <w:rFonts w:hint="eastAsia" w:ascii="宋体" w:hAnsi="宋体"/>
          <w:color w:val="auto"/>
          <w:sz w:val="24"/>
          <w:lang w:eastAsia="zh-CN"/>
        </w:rPr>
        <w:t>特种设备行政许可现场鉴定评审指南</w:t>
      </w:r>
      <w:r>
        <w:rPr>
          <w:rFonts w:hint="eastAsia" w:ascii="宋体" w:hAnsi="宋体"/>
          <w:color w:val="auto"/>
          <w:sz w:val="24"/>
        </w:rPr>
        <w:t xml:space="preserve"> 第1部分 通用指南 基本程序和要求</w:t>
      </w:r>
    </w:p>
    <w:p>
      <w:pPr>
        <w:spacing w:line="360" w:lineRule="auto"/>
        <w:ind w:firstLine="480" w:firstLineChars="200"/>
        <w:rPr>
          <w:rFonts w:ascii="宋体" w:hAnsi="宋体"/>
          <w:color w:val="auto"/>
          <w:sz w:val="24"/>
        </w:rPr>
      </w:pPr>
      <w:r>
        <w:rPr>
          <w:rFonts w:hint="eastAsia" w:ascii="宋体" w:hAnsi="宋体"/>
          <w:color w:val="auto"/>
          <w:sz w:val="24"/>
        </w:rPr>
        <w:t>2.5  其他相关特种设备安全技术规范</w:t>
      </w:r>
      <w:r>
        <w:rPr>
          <w:rFonts w:hint="eastAsia" w:ascii="宋体" w:hAnsi="宋体" w:cs="宋体"/>
          <w:color w:val="auto"/>
          <w:kern w:val="0"/>
          <w:sz w:val="24"/>
        </w:rPr>
        <w:t>及</w:t>
      </w:r>
      <w:r>
        <w:rPr>
          <w:rFonts w:hint="eastAsia" w:ascii="宋体" w:hAnsi="宋体" w:cs="宋体"/>
          <w:color w:val="auto"/>
          <w:kern w:val="0"/>
          <w:sz w:val="24"/>
          <w:lang w:val="en-US" w:eastAsia="zh-CN"/>
        </w:rPr>
        <w:t>相关</w:t>
      </w:r>
      <w:r>
        <w:rPr>
          <w:rFonts w:hint="eastAsia" w:ascii="宋体" w:hAnsi="宋体" w:cs="宋体"/>
          <w:color w:val="auto"/>
          <w:kern w:val="0"/>
          <w:sz w:val="24"/>
        </w:rPr>
        <w:t>标准</w:t>
      </w:r>
    </w:p>
    <w:p>
      <w:pPr>
        <w:tabs>
          <w:tab w:val="left" w:pos="2490"/>
        </w:tabs>
        <w:spacing w:line="480" w:lineRule="auto"/>
        <w:outlineLvl w:val="0"/>
        <w:rPr>
          <w:rFonts w:ascii="宋体" w:hAnsi="宋体" w:cs="黑体"/>
          <w:b/>
          <w:color w:val="auto"/>
          <w:sz w:val="24"/>
        </w:rPr>
      </w:pPr>
      <w:r>
        <w:rPr>
          <w:rFonts w:hint="eastAsia" w:ascii="宋体" w:hAnsi="宋体" w:cs="黑体"/>
          <w:b/>
          <w:color w:val="auto"/>
          <w:sz w:val="24"/>
        </w:rPr>
        <w:t xml:space="preserve">3  术语 </w:t>
      </w:r>
      <w:r>
        <w:rPr>
          <w:rFonts w:hint="eastAsia" w:ascii="宋体" w:hAnsi="宋体" w:cs="黑体"/>
          <w:b/>
          <w:color w:val="auto"/>
          <w:sz w:val="24"/>
        </w:rPr>
        <w:tab/>
      </w:r>
    </w:p>
    <w:p>
      <w:pPr>
        <w:spacing w:line="360" w:lineRule="auto"/>
        <w:ind w:firstLine="480" w:firstLineChars="200"/>
        <w:rPr>
          <w:rFonts w:ascii="宋体" w:hAnsi="宋体"/>
          <w:color w:val="auto"/>
          <w:sz w:val="24"/>
        </w:rPr>
      </w:pPr>
      <w:r>
        <w:rPr>
          <w:rFonts w:hint="eastAsia" w:ascii="宋体" w:hAnsi="宋体"/>
          <w:color w:val="auto"/>
          <w:sz w:val="24"/>
        </w:rPr>
        <w:t>本指南采用上述引用文件中界定的术语和定义。</w:t>
      </w:r>
    </w:p>
    <w:p>
      <w:pPr>
        <w:tabs>
          <w:tab w:val="left" w:pos="2490"/>
        </w:tabs>
        <w:spacing w:line="480" w:lineRule="auto"/>
        <w:outlineLvl w:val="0"/>
        <w:rPr>
          <w:rFonts w:ascii="宋体" w:hAnsi="宋体" w:cs="黑体"/>
          <w:b/>
          <w:color w:val="auto"/>
          <w:sz w:val="24"/>
        </w:rPr>
      </w:pPr>
      <w:r>
        <w:rPr>
          <w:rFonts w:hint="eastAsia" w:ascii="宋体" w:hAnsi="宋体" w:cs="黑体"/>
          <w:b/>
          <w:color w:val="auto"/>
          <w:sz w:val="24"/>
        </w:rPr>
        <w:t>4  评审基本内容与方法</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评审组</w:t>
      </w:r>
      <w:r>
        <w:rPr>
          <w:rFonts w:hint="eastAsia" w:ascii="宋体" w:hAnsi="宋体" w:cs="宋体"/>
          <w:color w:val="auto"/>
          <w:kern w:val="0"/>
          <w:sz w:val="24"/>
        </w:rPr>
        <w:t>根据申请单位受理的许可项目特性及实际情况，分为资源条件组、</w:t>
      </w:r>
      <w:r>
        <w:rPr>
          <w:rFonts w:hint="eastAsia" w:ascii="宋体" w:hAnsi="宋体" w:cs="宋体"/>
          <w:color w:val="auto"/>
          <w:sz w:val="24"/>
        </w:rPr>
        <w:t>质量保证体系建立与实施</w:t>
      </w:r>
      <w:r>
        <w:rPr>
          <w:rFonts w:hint="eastAsia" w:ascii="宋体" w:hAnsi="宋体" w:cs="宋体"/>
          <w:color w:val="auto"/>
          <w:kern w:val="0"/>
          <w:sz w:val="24"/>
        </w:rPr>
        <w:t>组、</w:t>
      </w:r>
      <w:r>
        <w:rPr>
          <w:rFonts w:hint="eastAsia" w:ascii="宋体" w:hAnsi="宋体" w:cs="宋体"/>
          <w:color w:val="auto"/>
          <w:sz w:val="24"/>
        </w:rPr>
        <w:t>保障特种设备安全性能的技术能力组等三个小组</w:t>
      </w:r>
      <w:r>
        <w:rPr>
          <w:rFonts w:hint="eastAsia" w:ascii="宋体" w:hAnsi="宋体" w:cs="宋体"/>
          <w:color w:val="auto"/>
          <w:sz w:val="24"/>
          <w:lang w:eastAsia="zh-CN"/>
        </w:rPr>
        <w:t>，</w:t>
      </w:r>
      <w:r>
        <w:rPr>
          <w:rFonts w:hint="eastAsia" w:ascii="宋体" w:hAnsi="宋体" w:cs="宋体"/>
          <w:color w:val="auto"/>
          <w:sz w:val="24"/>
        </w:rPr>
        <w:t>按分工要求</w:t>
      </w:r>
      <w:r>
        <w:rPr>
          <w:rFonts w:hint="eastAsia" w:ascii="宋体" w:hAnsi="宋体" w:cs="宋体"/>
          <w:color w:val="auto"/>
          <w:kern w:val="0"/>
          <w:sz w:val="24"/>
        </w:rPr>
        <w:t>开展工作。</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评审组通过查阅相关资料、座谈、交流、现场抽查等方式对申请单位的资源条件、质量保证体系建立和实施运行、保障特种设备安全性能的技术能力等是否符合安全技术规范及</w:t>
      </w:r>
      <w:r>
        <w:rPr>
          <w:rFonts w:hint="eastAsia" w:ascii="宋体" w:hAnsi="宋体" w:cs="宋体"/>
          <w:color w:val="auto"/>
          <w:kern w:val="0"/>
          <w:sz w:val="24"/>
          <w:lang w:val="en-US" w:eastAsia="zh-CN"/>
        </w:rPr>
        <w:t>相关</w:t>
      </w:r>
      <w:r>
        <w:rPr>
          <w:rFonts w:hint="eastAsia" w:ascii="宋体" w:hAnsi="宋体" w:cs="宋体"/>
          <w:color w:val="auto"/>
          <w:kern w:val="0"/>
          <w:sz w:val="24"/>
        </w:rPr>
        <w:t>标准的规定进行鉴定评审。</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4.1</w:t>
      </w:r>
      <w:r>
        <w:rPr>
          <w:rFonts w:hint="eastAsia" w:ascii="宋体" w:hAnsi="宋体" w:cs="宋体"/>
          <w:color w:val="auto"/>
          <w:kern w:val="0"/>
          <w:sz w:val="24"/>
        </w:rPr>
        <w:t>资源条件评审</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4.1.1</w:t>
      </w:r>
      <w:r>
        <w:rPr>
          <w:rFonts w:hint="eastAsia" w:ascii="宋体" w:hAnsi="宋体" w:cs="宋体"/>
          <w:color w:val="auto"/>
          <w:kern w:val="0"/>
          <w:sz w:val="24"/>
        </w:rPr>
        <w:t>资源条件评审要求</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eastAsia="zh-TW"/>
        </w:rPr>
        <w:t>现场核实</w:t>
      </w:r>
      <w:r>
        <w:rPr>
          <w:rFonts w:hint="eastAsia" w:ascii="宋体" w:hAnsi="宋体" w:cs="宋体"/>
          <w:color w:val="auto"/>
          <w:kern w:val="0"/>
          <w:sz w:val="24"/>
        </w:rPr>
        <w:t>申请</w:t>
      </w:r>
      <w:r>
        <w:rPr>
          <w:rFonts w:hint="eastAsia" w:ascii="宋体" w:hAnsi="宋体" w:cs="宋体"/>
          <w:color w:val="auto"/>
          <w:sz w:val="24"/>
        </w:rPr>
        <w:t>单位法律地位、资质文件</w:t>
      </w:r>
      <w:r>
        <w:rPr>
          <w:rFonts w:hint="eastAsia" w:ascii="宋体" w:hAnsi="宋体" w:cs="宋体"/>
          <w:color w:val="auto"/>
          <w:kern w:val="0"/>
          <w:sz w:val="24"/>
        </w:rPr>
        <w:t>，</w:t>
      </w:r>
      <w:r>
        <w:rPr>
          <w:rFonts w:hint="eastAsia" w:ascii="宋体" w:hAnsi="宋体" w:cs="宋体"/>
          <w:color w:val="auto"/>
          <w:kern w:val="0"/>
          <w:sz w:val="24"/>
          <w:lang w:eastAsia="zh-TW"/>
        </w:rPr>
        <w:t>验明</w:t>
      </w:r>
      <w:r>
        <w:rPr>
          <w:rFonts w:hint="eastAsia" w:ascii="宋体" w:hAnsi="宋体" w:cs="宋体"/>
          <w:color w:val="auto"/>
          <w:kern w:val="0"/>
          <w:sz w:val="24"/>
        </w:rPr>
        <w:t>申请单位</w:t>
      </w:r>
      <w:r>
        <w:rPr>
          <w:rFonts w:hint="eastAsia" w:ascii="宋体" w:hAnsi="宋体" w:cs="宋体"/>
          <w:color w:val="auto"/>
          <w:kern w:val="0"/>
          <w:sz w:val="24"/>
          <w:lang w:eastAsia="zh-TW"/>
        </w:rPr>
        <w:t>的合法性如名称</w:t>
      </w:r>
      <w:r>
        <w:rPr>
          <w:rFonts w:hint="eastAsia" w:ascii="宋体" w:hAnsi="宋体" w:cs="宋体"/>
          <w:color w:val="auto"/>
          <w:kern w:val="0"/>
          <w:sz w:val="24"/>
        </w:rPr>
        <w:t>、住所、</w:t>
      </w:r>
      <w:r>
        <w:rPr>
          <w:rFonts w:hint="eastAsia" w:ascii="宋体" w:hAnsi="宋体" w:cs="宋体"/>
          <w:color w:val="auto"/>
          <w:kern w:val="0"/>
          <w:sz w:val="24"/>
          <w:lang w:eastAsia="zh-TW"/>
        </w:rPr>
        <w:t>性质等。</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color w:val="auto"/>
          <w:kern w:val="0"/>
          <w:sz w:val="24"/>
          <w:lang w:eastAsia="zh-TW"/>
        </w:rPr>
        <w:t>检查核对人事</w:t>
      </w:r>
      <w:r>
        <w:rPr>
          <w:rFonts w:hint="eastAsia" w:ascii="宋体" w:hAnsi="宋体" w:cs="宋体"/>
          <w:color w:val="auto"/>
          <w:kern w:val="0"/>
          <w:sz w:val="24"/>
        </w:rPr>
        <w:t>任命</w:t>
      </w:r>
      <w:r>
        <w:rPr>
          <w:rFonts w:hint="eastAsia" w:ascii="宋体" w:hAnsi="宋体" w:cs="宋体"/>
          <w:color w:val="auto"/>
          <w:kern w:val="0"/>
          <w:sz w:val="24"/>
          <w:lang w:eastAsia="zh-TW"/>
        </w:rPr>
        <w:t>文件及相关证</w:t>
      </w:r>
      <w:r>
        <w:rPr>
          <w:rFonts w:hint="eastAsia" w:ascii="宋体" w:hAnsi="宋体" w:cs="宋体"/>
          <w:color w:val="auto"/>
          <w:kern w:val="0"/>
          <w:sz w:val="24"/>
        </w:rPr>
        <w:t>书原件</w:t>
      </w:r>
      <w:r>
        <w:rPr>
          <w:rFonts w:hint="eastAsia" w:ascii="宋体" w:hAnsi="宋体" w:cs="宋体"/>
          <w:color w:val="auto"/>
          <w:sz w:val="24"/>
        </w:rPr>
        <w:t>，核查管理人员、质量控制系统责任人员、专业技术人员、持相应作业项目资格证书人员等</w:t>
      </w:r>
      <w:r>
        <w:rPr>
          <w:rFonts w:hint="eastAsia" w:ascii="宋体" w:hAnsi="宋体" w:cs="宋体"/>
          <w:color w:val="auto"/>
          <w:kern w:val="0"/>
          <w:sz w:val="24"/>
          <w:lang w:eastAsia="zh-TW"/>
        </w:rPr>
        <w:t>有关人员</w:t>
      </w:r>
      <w:r>
        <w:rPr>
          <w:rFonts w:hint="eastAsia" w:ascii="宋体" w:hAnsi="宋体" w:cs="宋体"/>
          <w:color w:val="auto"/>
          <w:sz w:val="24"/>
        </w:rPr>
        <w:t>的</w:t>
      </w:r>
      <w:r>
        <w:rPr>
          <w:rFonts w:hint="eastAsia" w:ascii="宋体" w:hAnsi="宋体" w:cs="宋体"/>
          <w:color w:val="auto"/>
          <w:kern w:val="0"/>
          <w:sz w:val="24"/>
          <w:lang w:eastAsia="zh-TW"/>
        </w:rPr>
        <w:t>信息。</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（3）核对申请单位所提供的与许可所要求相关人员的劳动合同、社保情况、工资发放记录等。</w:t>
      </w:r>
    </w:p>
    <w:p>
      <w:pPr>
        <w:autoSpaceDE w:val="0"/>
        <w:autoSpaceDN w:val="0"/>
        <w:spacing w:line="360" w:lineRule="auto"/>
        <w:ind w:firstLine="480" w:firstLineChars="200"/>
        <w:jc w:val="left"/>
        <w:rPr>
          <w:rFonts w:ascii="宋体" w:hAnsi="宋体" w:cs="宋体"/>
          <w:color w:val="auto"/>
          <w:sz w:val="24"/>
        </w:rPr>
      </w:pPr>
      <w:r>
        <w:rPr>
          <w:rFonts w:hint="eastAsia" w:ascii="宋体" w:hAnsi="宋体" w:cs="宋体"/>
          <w:color w:val="auto"/>
          <w:kern w:val="0"/>
          <w:sz w:val="24"/>
        </w:rPr>
        <w:t>（4）按申请单位受理的许可项目特性，</w:t>
      </w:r>
      <w:r>
        <w:rPr>
          <w:rFonts w:hint="eastAsia" w:ascii="宋体" w:hAnsi="宋体" w:cs="宋体"/>
          <w:color w:val="auto"/>
          <w:kern w:val="0"/>
          <w:sz w:val="24"/>
          <w:lang w:eastAsia="zh-TW"/>
        </w:rPr>
        <w:t>核</w:t>
      </w:r>
      <w:r>
        <w:rPr>
          <w:rFonts w:hint="eastAsia" w:ascii="宋体" w:hAnsi="宋体" w:cs="宋体"/>
          <w:color w:val="auto"/>
          <w:kern w:val="0"/>
          <w:sz w:val="24"/>
        </w:rPr>
        <w:t>实其办公场地、</w:t>
      </w:r>
      <w:r>
        <w:rPr>
          <w:rFonts w:hint="eastAsia" w:ascii="宋体" w:hAnsi="宋体" w:cs="宋体"/>
          <w:color w:val="auto"/>
          <w:sz w:val="24"/>
        </w:rPr>
        <w:t>施工设备、检验与试验装置数量及状况。</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（5）核查试安装样机自检报告及相关资料、施工项目汇总表（</w:t>
      </w:r>
      <w:r>
        <w:rPr>
          <w:rFonts w:hint="eastAsia" w:ascii="宋体" w:hAnsi="宋体" w:cs="宋体"/>
          <w:color w:val="auto"/>
          <w:kern w:val="0"/>
          <w:sz w:val="24"/>
          <w:lang w:val="en-US" w:eastAsia="zh-CN"/>
        </w:rPr>
        <w:t>注：</w:t>
      </w:r>
      <w:r>
        <w:rPr>
          <w:rFonts w:hint="eastAsia" w:ascii="宋体" w:hAnsi="宋体" w:cs="宋体"/>
          <w:color w:val="auto"/>
          <w:kern w:val="0"/>
          <w:sz w:val="24"/>
        </w:rPr>
        <w:t>换证评审时审查施工业绩）。</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（6）存在工作外委（分包）时，应按照《许可规则》2.2.3 条规定提供相应见证材料。</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 xml:space="preserve">（a）热处理、无损检测和理化检验等工作的外委，应当符合《许可规则》附件 </w:t>
      </w:r>
      <w:r>
        <w:rPr>
          <w:rFonts w:hint="eastAsia" w:ascii="宋体" w:hAnsi="宋体" w:cs="宋体"/>
          <w:color w:val="auto"/>
          <w:sz w:val="24"/>
          <w:lang w:val="en-US" w:eastAsia="zh-CN"/>
        </w:rPr>
        <w:t>H</w:t>
      </w:r>
      <w:r>
        <w:rPr>
          <w:rFonts w:hint="eastAsia" w:ascii="宋体" w:hAnsi="宋体" w:cs="宋体"/>
          <w:color w:val="auto"/>
          <w:sz w:val="24"/>
        </w:rPr>
        <w:t>的要求。</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b）允许外委的，受委托单位应当具有相应能力，无损检测应当外委给取得特种设备相应资质的单位（机构），但是不得外委给对本单位实施监督检验、型式试验的检验机构；委托单位应当与受委托单位签订合同（协议），确定外委的具体项目和详细要求；外委工作的质量控制由委托单位负责，纳入其质量保证体系的控制范围。</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（c）工作外委的，与外委工作直接相关人员和设备资源条件不作要求，《许可规则》附件</w:t>
      </w:r>
      <w:r>
        <w:rPr>
          <w:rFonts w:hint="eastAsia" w:ascii="宋体" w:hAnsi="宋体" w:cs="宋体"/>
          <w:color w:val="auto"/>
          <w:sz w:val="24"/>
          <w:lang w:val="en-US" w:eastAsia="zh-CN"/>
        </w:rPr>
        <w:t>H</w:t>
      </w:r>
      <w:r>
        <w:rPr>
          <w:rFonts w:hint="eastAsia" w:ascii="宋体" w:hAnsi="宋体" w:cs="宋体"/>
          <w:color w:val="auto"/>
          <w:sz w:val="24"/>
        </w:rPr>
        <w:t>另有规定的，从其规定；委托单位应当配备相应的质量控制系统责任人员（</w:t>
      </w:r>
      <w:r>
        <w:rPr>
          <w:rFonts w:hint="eastAsia" w:ascii="宋体" w:hAnsi="宋体" w:cs="宋体"/>
          <w:color w:val="auto"/>
          <w:sz w:val="24"/>
          <w:lang w:val="en-US" w:eastAsia="zh-CN"/>
        </w:rPr>
        <w:t>注：</w:t>
      </w:r>
      <w:r>
        <w:rPr>
          <w:rFonts w:hint="eastAsia" w:ascii="宋体" w:hAnsi="宋体" w:cs="宋体"/>
          <w:color w:val="auto"/>
          <w:sz w:val="24"/>
        </w:rPr>
        <w:t>有质量控制系统要求的）。</w:t>
      </w:r>
    </w:p>
    <w:p>
      <w:pPr>
        <w:spacing w:line="360" w:lineRule="auto"/>
        <w:ind w:firstLine="480" w:firstLineChars="200"/>
        <w:jc w:val="left"/>
        <w:rPr>
          <w:rFonts w:ascii="宋体" w:hAnsi="宋体" w:cs="宋体"/>
          <w:color w:val="auto"/>
          <w:sz w:val="24"/>
        </w:rPr>
      </w:pPr>
      <w:r>
        <w:rPr>
          <w:rFonts w:hint="eastAsia" w:ascii="宋体" w:hAnsi="宋体" w:cs="宋体"/>
          <w:color w:val="auto"/>
          <w:kern w:val="0"/>
          <w:sz w:val="24"/>
        </w:rPr>
        <w:t>（7）</w:t>
      </w:r>
      <w:r>
        <w:rPr>
          <w:rFonts w:hint="eastAsia" w:ascii="宋体" w:hAnsi="宋体" w:cs="宋体"/>
          <w:color w:val="auto"/>
          <w:kern w:val="0"/>
          <w:sz w:val="24"/>
          <w:lang w:eastAsia="zh-TW"/>
        </w:rPr>
        <w:t>检查核</w:t>
      </w:r>
      <w:r>
        <w:rPr>
          <w:rFonts w:hint="eastAsia" w:ascii="宋体" w:hAnsi="宋体" w:cs="宋体"/>
          <w:color w:val="auto"/>
          <w:kern w:val="0"/>
          <w:sz w:val="24"/>
        </w:rPr>
        <w:t>实后</w:t>
      </w:r>
      <w:r>
        <w:rPr>
          <w:rFonts w:hint="eastAsia" w:ascii="宋体" w:hAnsi="宋体" w:cs="宋体"/>
          <w:color w:val="auto"/>
          <w:sz w:val="24"/>
        </w:rPr>
        <w:t>填写符合许可基本条件的确认表格（《</w:t>
      </w:r>
      <w:r>
        <w:rPr>
          <w:rFonts w:hint="eastAsia" w:ascii="宋体" w:hAnsi="宋体" w:cs="宋体"/>
          <w:color w:val="auto"/>
          <w:sz w:val="24"/>
          <w:lang w:val="en-US" w:eastAsia="zh-CN"/>
        </w:rPr>
        <w:t>特种设备生产单位许可鉴定</w:t>
      </w:r>
      <w:r>
        <w:rPr>
          <w:rFonts w:hint="eastAsia" w:ascii="宋体" w:hAnsi="宋体" w:cs="宋体"/>
          <w:color w:val="auto"/>
          <w:sz w:val="24"/>
        </w:rPr>
        <w:t>评审报告》</w:t>
      </w:r>
      <w:r>
        <w:rPr>
          <w:rFonts w:hint="eastAsia" w:ascii="宋体" w:hAnsi="宋体" w:cs="宋体"/>
          <w:color w:val="auto"/>
          <w:sz w:val="24"/>
          <w:lang w:val="en-US" w:eastAsia="zh-CN"/>
        </w:rPr>
        <w:t>附件2</w:t>
      </w:r>
      <w:r>
        <w:rPr>
          <w:rFonts w:hint="eastAsia" w:ascii="宋体" w:hAnsi="宋体" w:cs="宋体"/>
          <w:color w:val="auto"/>
          <w:sz w:val="24"/>
        </w:rPr>
        <w:t>），经与申请单位负责人确认后双方签字确认。</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4.1.2</w:t>
      </w:r>
      <w:r>
        <w:rPr>
          <w:rFonts w:hint="eastAsia" w:ascii="宋体" w:hAnsi="宋体" w:cs="宋体"/>
          <w:color w:val="auto"/>
          <w:kern w:val="0"/>
          <w:sz w:val="24"/>
        </w:rPr>
        <w:t>资源条件评审</w:t>
      </w:r>
      <w:r>
        <w:rPr>
          <w:rFonts w:hint="eastAsia" w:ascii="宋体" w:hAnsi="宋体" w:cs="宋体"/>
          <w:color w:val="auto"/>
          <w:sz w:val="24"/>
        </w:rPr>
        <w:t>方法</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 xml:space="preserve"> 评审的</w:t>
      </w:r>
      <w:r>
        <w:rPr>
          <w:rFonts w:hint="eastAsia" w:ascii="宋体" w:hAnsi="宋体" w:cs="宋体"/>
          <w:color w:val="auto"/>
          <w:kern w:val="0"/>
          <w:sz w:val="24"/>
        </w:rPr>
        <w:t>方法</w:t>
      </w:r>
      <w:r>
        <w:rPr>
          <w:rFonts w:hint="eastAsia" w:ascii="宋体" w:hAnsi="宋体" w:cs="宋体"/>
          <w:color w:val="auto"/>
          <w:sz w:val="24"/>
        </w:rPr>
        <w:t>包括查阅见证、查看实物、交谈、观察所涉及领域的活动等。在进行现场评审前，由评审机构向申请单位提供“许可规则所要求的人员、设备设施情况一览表”（《</w:t>
      </w:r>
      <w:r>
        <w:rPr>
          <w:rFonts w:hint="eastAsia" w:ascii="宋体" w:hAnsi="宋体" w:cs="宋体"/>
          <w:color w:val="auto"/>
          <w:sz w:val="24"/>
          <w:lang w:val="en-US" w:eastAsia="zh-CN"/>
        </w:rPr>
        <w:t>特种设备生产单位许可鉴定</w:t>
      </w:r>
      <w:r>
        <w:rPr>
          <w:rFonts w:hint="eastAsia" w:ascii="宋体" w:hAnsi="宋体" w:cs="宋体"/>
          <w:color w:val="auto"/>
          <w:sz w:val="24"/>
        </w:rPr>
        <w:t>评审报告》附表</w:t>
      </w:r>
      <w:r>
        <w:rPr>
          <w:rFonts w:hint="eastAsia" w:ascii="宋体" w:hAnsi="宋体" w:cs="宋体"/>
          <w:color w:val="auto"/>
          <w:sz w:val="24"/>
          <w:lang w:val="en-US" w:eastAsia="zh-CN"/>
        </w:rPr>
        <w:t>4</w:t>
      </w:r>
      <w:r>
        <w:rPr>
          <w:rFonts w:hint="eastAsia" w:ascii="宋体" w:hAnsi="宋体" w:cs="宋体"/>
          <w:color w:val="auto"/>
          <w:sz w:val="24"/>
        </w:rPr>
        <w:t xml:space="preserve">）电子版，由申请单位先行填写有关的信息内容。现场评审时，评审人员对申请单位填写的情况进行核实，并与申请单位负责人签字确认。 </w:t>
      </w:r>
    </w:p>
    <w:p>
      <w:pPr>
        <w:spacing w:line="360" w:lineRule="auto"/>
        <w:ind w:firstLine="480" w:firstLineChars="200"/>
        <w:jc w:val="left"/>
        <w:rPr>
          <w:rFonts w:ascii="宋体" w:hAnsi="宋体" w:cs="宋体"/>
          <w:color w:val="auto"/>
          <w:sz w:val="24"/>
        </w:rPr>
      </w:pPr>
      <w:r>
        <w:rPr>
          <w:rFonts w:hint="eastAsia" w:ascii="宋体" w:hAnsi="宋体" w:cs="宋体"/>
          <w:color w:val="auto"/>
          <w:kern w:val="0"/>
          <w:sz w:val="24"/>
        </w:rPr>
        <w:t>（1）通过现场</w:t>
      </w:r>
      <w:r>
        <w:rPr>
          <w:rFonts w:hint="eastAsia" w:ascii="宋体" w:hAnsi="宋体" w:cs="宋体"/>
          <w:color w:val="auto"/>
          <w:kern w:val="0"/>
          <w:sz w:val="24"/>
          <w:lang w:eastAsia="zh-TW"/>
        </w:rPr>
        <w:t>核实</w:t>
      </w:r>
      <w:r>
        <w:rPr>
          <w:rFonts w:hint="eastAsia" w:ascii="宋体" w:hAnsi="宋体" w:cs="宋体"/>
          <w:color w:val="auto"/>
          <w:kern w:val="0"/>
          <w:sz w:val="24"/>
        </w:rPr>
        <w:t>申请</w:t>
      </w:r>
      <w:r>
        <w:rPr>
          <w:rFonts w:hint="eastAsia" w:ascii="宋体" w:hAnsi="宋体" w:cs="宋体"/>
          <w:color w:val="auto"/>
          <w:sz w:val="24"/>
        </w:rPr>
        <w:t>单位的营业执照信息</w:t>
      </w:r>
      <w:r>
        <w:rPr>
          <w:rFonts w:hint="eastAsia" w:ascii="宋体" w:hAnsi="宋体" w:cs="宋体"/>
          <w:color w:val="auto"/>
          <w:kern w:val="0"/>
          <w:sz w:val="24"/>
          <w:lang w:eastAsia="zh-TW"/>
        </w:rPr>
        <w:t>等</w:t>
      </w:r>
      <w:r>
        <w:rPr>
          <w:rFonts w:hint="eastAsia" w:ascii="宋体" w:hAnsi="宋体" w:cs="宋体"/>
          <w:color w:val="auto"/>
          <w:kern w:val="0"/>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对</w:t>
      </w:r>
      <w:r>
        <w:rPr>
          <w:rFonts w:hint="eastAsia" w:ascii="宋体" w:hAnsi="宋体" w:cs="宋体"/>
          <w:color w:val="auto"/>
          <w:sz w:val="24"/>
        </w:rPr>
        <w:t>专业技术人员的学历证书（原件）、职称证书（原件）逐一进行核查；</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（3）持相应作业项目资格证书的特种设备作业人员的资格</w:t>
      </w:r>
      <w:r>
        <w:rPr>
          <w:rFonts w:hint="eastAsia" w:ascii="宋体" w:hAnsi="宋体" w:cs="宋体"/>
          <w:color w:val="auto"/>
          <w:sz w:val="24"/>
          <w:lang w:val="en-US" w:eastAsia="zh-CN"/>
        </w:rPr>
        <w:t>认定</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（a）对作业人员持有的《特种设备安全管理与作业人员证》的作业项目内容、有效日期、聘用记录进行审查；</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b）申请单位提供的《特种设备安全管理与作业人员证》需全部填写现用人单位的聘用记录（用人单位、聘用项目代号、聘用起止日期、法定代表人签字）并加盖申请单位公章。凡是超过有效期的，一律不予以认可；</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（c）对于《特种设备安全管理与作业人员证》</w:t>
      </w:r>
      <w:r>
        <w:rPr>
          <w:rFonts w:hint="eastAsia" w:ascii="宋体" w:hAnsi="宋体" w:cs="宋体"/>
          <w:color w:val="auto"/>
          <w:sz w:val="24"/>
          <w:lang w:eastAsia="zh-CN"/>
        </w:rPr>
        <w:t>中</w:t>
      </w:r>
      <w:r>
        <w:rPr>
          <w:rFonts w:hint="eastAsia" w:ascii="宋体" w:hAnsi="宋体" w:cs="宋体"/>
          <w:color w:val="auto"/>
          <w:sz w:val="24"/>
        </w:rPr>
        <w:t>的</w:t>
      </w:r>
      <w:r>
        <w:rPr>
          <w:rFonts w:hint="eastAsia" w:ascii="宋体" w:hAnsi="宋体" w:cs="宋体"/>
          <w:color w:val="auto"/>
          <w:sz w:val="24"/>
          <w:lang w:eastAsia="zh-CN"/>
        </w:rPr>
        <w:t>“</w:t>
      </w:r>
      <w:r>
        <w:rPr>
          <w:rFonts w:hint="eastAsia" w:ascii="宋体" w:hAnsi="宋体" w:cs="宋体"/>
          <w:color w:val="auto"/>
          <w:sz w:val="24"/>
        </w:rPr>
        <w:t>聘用记录</w:t>
      </w:r>
      <w:r>
        <w:rPr>
          <w:rFonts w:hint="eastAsia" w:ascii="宋体" w:hAnsi="宋体" w:cs="宋体"/>
          <w:color w:val="auto"/>
          <w:sz w:val="24"/>
          <w:lang w:eastAsia="zh-CN"/>
        </w:rPr>
        <w:t>”</w:t>
      </w:r>
      <w:r>
        <w:rPr>
          <w:rFonts w:hint="eastAsia" w:ascii="宋体" w:hAnsi="宋体" w:cs="宋体"/>
          <w:color w:val="auto"/>
          <w:sz w:val="24"/>
        </w:rPr>
        <w:t>载明尚在其他单位聘用期间的，须提供与原用人单位解除劳动关系的证明材料；</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（d）鉴定评审子项目涉及人员近1个月的社保凭证；</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（4）申请换证单位的施工业绩。</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4.2质量保证体系建立与实施</w:t>
      </w:r>
      <w:r>
        <w:rPr>
          <w:rFonts w:hint="eastAsia" w:ascii="宋体" w:hAnsi="宋体" w:cs="宋体"/>
          <w:color w:val="auto"/>
          <w:kern w:val="0"/>
          <w:sz w:val="24"/>
        </w:rPr>
        <w:t>评审</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4.2.1质量保证体系建立与实施</w:t>
      </w:r>
      <w:r>
        <w:rPr>
          <w:rFonts w:hint="eastAsia" w:ascii="宋体" w:hAnsi="宋体" w:cs="宋体"/>
          <w:color w:val="auto"/>
          <w:kern w:val="0"/>
          <w:sz w:val="24"/>
        </w:rPr>
        <w:t>评审要求</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（1）申请单位应当按照《</w:t>
      </w:r>
      <w:r>
        <w:rPr>
          <w:rFonts w:hint="eastAsia" w:ascii="宋体" w:hAnsi="宋体" w:cs="宋体"/>
          <w:color w:val="auto"/>
          <w:sz w:val="24"/>
        </w:rPr>
        <w:t>许可规则</w:t>
      </w:r>
      <w:r>
        <w:rPr>
          <w:rFonts w:hint="eastAsia" w:ascii="宋体" w:hAnsi="宋体" w:cs="宋体"/>
          <w:color w:val="auto"/>
          <w:kern w:val="0"/>
          <w:sz w:val="24"/>
        </w:rPr>
        <w:t>》附件M“特种设备生产单位质量保证体系基本要求”的要求，建立与许可范围相适应的质量保证体系，并且保持有效实施。</w:t>
      </w:r>
    </w:p>
    <w:p>
      <w:pPr>
        <w:spacing w:line="360" w:lineRule="auto"/>
        <w:ind w:firstLine="480" w:firstLineChars="200"/>
        <w:jc w:val="left"/>
        <w:rPr>
          <w:rFonts w:ascii="宋体" w:hAnsi="宋体" w:cs="宋体"/>
          <w:color w:val="auto"/>
          <w:sz w:val="24"/>
        </w:rPr>
      </w:pPr>
      <w:r>
        <w:rPr>
          <w:rFonts w:hint="eastAsia" w:ascii="宋体" w:hAnsi="宋体" w:cs="宋体"/>
          <w:color w:val="auto"/>
          <w:kern w:val="0"/>
          <w:sz w:val="24"/>
        </w:rPr>
        <w:t>（2）</w:t>
      </w:r>
      <w:r>
        <w:rPr>
          <w:rFonts w:hint="eastAsia" w:ascii="宋体" w:hAnsi="宋体" w:cs="宋体"/>
          <w:color w:val="auto"/>
          <w:sz w:val="24"/>
        </w:rPr>
        <w:t>文件化质量保证体系建立的合理性（包含《许可规则》要求的基本要素、</w:t>
      </w:r>
      <w:r>
        <w:rPr>
          <w:rFonts w:hint="eastAsia" w:ascii="宋体" w:hAnsi="宋体" w:cs="宋体"/>
          <w:color w:val="auto"/>
          <w:sz w:val="24"/>
          <w:lang w:eastAsia="zh-CN"/>
        </w:rPr>
        <w:t>其他主要</w:t>
      </w:r>
      <w:r>
        <w:rPr>
          <w:rFonts w:hint="eastAsia" w:ascii="宋体" w:hAnsi="宋体" w:cs="宋体"/>
          <w:color w:val="auto"/>
          <w:sz w:val="24"/>
        </w:rPr>
        <w:t>过程控制内容）及质量保证手册（质量方针与质量目标）颁布；</w:t>
      </w:r>
    </w:p>
    <w:p>
      <w:pPr>
        <w:spacing w:line="360" w:lineRule="auto"/>
        <w:ind w:firstLine="480" w:firstLineChars="200"/>
        <w:jc w:val="left"/>
        <w:rPr>
          <w:rFonts w:ascii="宋体" w:hAnsi="宋体" w:cs="宋体"/>
          <w:color w:val="auto"/>
          <w:sz w:val="24"/>
        </w:rPr>
      </w:pPr>
      <w:r>
        <w:rPr>
          <w:rFonts w:hint="eastAsia" w:ascii="宋体" w:hAnsi="宋体" w:cs="宋体"/>
          <w:color w:val="auto"/>
          <w:kern w:val="0"/>
          <w:sz w:val="24"/>
        </w:rPr>
        <w:t>（3）</w:t>
      </w:r>
      <w:r>
        <w:rPr>
          <w:rFonts w:hint="eastAsia" w:ascii="宋体" w:hAnsi="宋体" w:cs="宋体"/>
          <w:color w:val="auto"/>
          <w:sz w:val="24"/>
        </w:rPr>
        <w:t>质量保证体系文件层次及类别、程序文件内容；</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（4）技术文件；</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申请单位应当具有与申请项目对应的技术文件，包括安装方案</w:t>
      </w:r>
      <w:r>
        <w:rPr>
          <w:rFonts w:hint="eastAsia" w:ascii="宋体" w:hAnsi="宋体" w:cs="宋体"/>
          <w:color w:val="auto"/>
          <w:sz w:val="24"/>
          <w:lang w:eastAsia="zh-CN"/>
        </w:rPr>
        <w:t>（</w:t>
      </w:r>
      <w:r>
        <w:rPr>
          <w:rFonts w:hint="eastAsia" w:ascii="宋体" w:hAnsi="宋体" w:cs="宋体"/>
          <w:color w:val="auto"/>
          <w:sz w:val="24"/>
        </w:rPr>
        <w:t>或者作业指导书</w:t>
      </w:r>
      <w:r>
        <w:rPr>
          <w:rFonts w:hint="eastAsia" w:ascii="宋体" w:hAnsi="宋体" w:cs="宋体"/>
          <w:color w:val="auto"/>
          <w:sz w:val="24"/>
          <w:lang w:eastAsia="zh-CN"/>
        </w:rPr>
        <w:t>）</w:t>
      </w:r>
      <w:r>
        <w:rPr>
          <w:rFonts w:hint="eastAsia" w:ascii="宋体" w:hAnsi="宋体" w:cs="宋体"/>
          <w:color w:val="auto"/>
          <w:sz w:val="24"/>
        </w:rPr>
        <w:t>和安装完成后的检验文件等；</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（5）审查质量保证体系运行以来主要的质量保证体系控制要素（如工艺、焊接、检验与试验、现场施工质量控制等）的控制情况；</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（6）质量保证体系发生变化的管理。对换证申请单位还要核对上一个周期</w:t>
      </w:r>
      <w:r>
        <w:rPr>
          <w:rFonts w:hint="eastAsia" w:ascii="宋体" w:hAnsi="宋体" w:cs="宋体"/>
          <w:color w:val="auto"/>
          <w:sz w:val="24"/>
          <w:lang w:val="zh-CN"/>
        </w:rPr>
        <w:t>取（换）证以来</w:t>
      </w:r>
      <w:r>
        <w:rPr>
          <w:rFonts w:hint="eastAsia" w:ascii="宋体" w:hAnsi="宋体" w:cs="宋体"/>
          <w:color w:val="auto"/>
          <w:sz w:val="24"/>
        </w:rPr>
        <w:t>质量保证体系文件的修订情况；</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4.2.2质量保证体系建立与实施评审方法</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（1）通过查阅申请单位全套质量保证体系文件，验证：</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（a）申请单位是否</w:t>
      </w:r>
      <w:r>
        <w:rPr>
          <w:rFonts w:hint="eastAsia" w:ascii="宋体" w:hAnsi="宋体" w:cs="宋体"/>
          <w:color w:val="auto"/>
          <w:kern w:val="0"/>
          <w:sz w:val="24"/>
        </w:rPr>
        <w:t>结合许可范围的特性和本单位实际情况</w:t>
      </w:r>
      <w:r>
        <w:rPr>
          <w:rFonts w:hint="eastAsia" w:ascii="宋体" w:hAnsi="宋体" w:cs="宋体"/>
          <w:color w:val="auto"/>
          <w:sz w:val="24"/>
        </w:rPr>
        <w:t>所建立的质量保证体系并符合《许可规则》规定的</w:t>
      </w:r>
      <w:r>
        <w:rPr>
          <w:rFonts w:hint="eastAsia" w:ascii="宋体" w:hAnsi="宋体" w:cs="宋体"/>
          <w:color w:val="auto"/>
          <w:kern w:val="0"/>
          <w:sz w:val="24"/>
        </w:rPr>
        <w:t>原则并且得到有效实施：</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（b）质量保证体系文件包括技术文件的完整性，技术文件的符合性（如制定依据及内容）；</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w:t>
      </w:r>
      <w:r>
        <w:rPr>
          <w:rFonts w:hint="eastAsia" w:ascii="宋体" w:hAnsi="宋体" w:cs="宋体"/>
          <w:color w:val="auto"/>
          <w:kern w:val="0"/>
          <w:sz w:val="24"/>
        </w:rPr>
        <w:t>质量保证体系组织</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（a）</w:t>
      </w:r>
      <w:r>
        <w:rPr>
          <w:rFonts w:hint="eastAsia" w:ascii="宋体" w:hAnsi="宋体" w:cs="宋体"/>
          <w:color w:val="auto"/>
          <w:kern w:val="0"/>
          <w:sz w:val="24"/>
        </w:rPr>
        <w:t>管理职能分配和各部门、各主要管理</w:t>
      </w:r>
      <w:r>
        <w:rPr>
          <w:rFonts w:hint="eastAsia" w:ascii="宋体" w:hAnsi="宋体" w:cs="宋体"/>
          <w:color w:val="auto"/>
          <w:kern w:val="0"/>
          <w:sz w:val="24"/>
          <w:lang w:val="en-US" w:eastAsia="zh-CN"/>
        </w:rPr>
        <w:t>人员</w:t>
      </w:r>
      <w:r>
        <w:rPr>
          <w:rFonts w:hint="eastAsia" w:ascii="宋体" w:hAnsi="宋体" w:cs="宋体"/>
          <w:color w:val="auto"/>
          <w:kern w:val="0"/>
          <w:sz w:val="24"/>
        </w:rPr>
        <w:t>职权划定；</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（b）</w:t>
      </w:r>
      <w:r>
        <w:rPr>
          <w:rFonts w:hint="eastAsia" w:ascii="宋体" w:hAnsi="宋体" w:cs="宋体"/>
          <w:color w:val="auto"/>
          <w:kern w:val="0"/>
          <w:sz w:val="24"/>
        </w:rPr>
        <w:t>质量控制系统责任人员配备；</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 xml:space="preserve">（3）通过查阅主要见证材料，查实质量保证体系实施运行是否正常：  </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（a）</w:t>
      </w:r>
      <w:r>
        <w:rPr>
          <w:rFonts w:hint="eastAsia" w:ascii="宋体" w:hAnsi="宋体" w:cs="宋体"/>
          <w:color w:val="auto"/>
          <w:kern w:val="0"/>
          <w:sz w:val="24"/>
        </w:rPr>
        <w:t>质量保证体系发生变化的管理见证材料的符合性；</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r>
        <w:rPr>
          <w:rFonts w:hint="eastAsia" w:ascii="宋体" w:hAnsi="宋体" w:cs="宋体"/>
          <w:color w:val="auto"/>
          <w:kern w:val="0"/>
          <w:sz w:val="24"/>
        </w:rPr>
        <w:t>b</w:t>
      </w:r>
      <w:r>
        <w:rPr>
          <w:rFonts w:hint="eastAsia" w:ascii="宋体" w:hAnsi="宋体" w:cs="宋体"/>
          <w:color w:val="auto"/>
          <w:sz w:val="24"/>
        </w:rPr>
        <w:t>）管理评审时间、</w:t>
      </w:r>
      <w:r>
        <w:rPr>
          <w:rFonts w:hint="eastAsia" w:ascii="宋体" w:hAnsi="宋体" w:cs="宋体"/>
          <w:color w:val="auto"/>
          <w:kern w:val="0"/>
          <w:sz w:val="24"/>
        </w:rPr>
        <w:t>评审内容和输出情况</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kern w:val="0"/>
          <w:sz w:val="24"/>
        </w:rPr>
        <w:t>（4）</w:t>
      </w:r>
      <w:r>
        <w:rPr>
          <w:rFonts w:hint="eastAsia" w:ascii="宋体" w:hAnsi="宋体" w:cs="宋体"/>
          <w:color w:val="auto"/>
          <w:sz w:val="24"/>
        </w:rPr>
        <w:t>通过查阅主要见证材料，查实质量保证体系实施后，主要的</w:t>
      </w:r>
      <w:r>
        <w:rPr>
          <w:rFonts w:hint="eastAsia" w:ascii="宋体" w:hAnsi="宋体" w:cs="宋体"/>
          <w:color w:val="auto"/>
          <w:kern w:val="0"/>
          <w:sz w:val="24"/>
        </w:rPr>
        <w:t>质量保证体系控制要素</w:t>
      </w:r>
      <w:r>
        <w:rPr>
          <w:rFonts w:hint="eastAsia" w:ascii="宋体" w:hAnsi="宋体" w:cs="宋体"/>
          <w:color w:val="auto"/>
          <w:kern w:val="0"/>
          <w:sz w:val="24"/>
          <w:lang w:val="en-US" w:eastAsia="zh-CN"/>
        </w:rPr>
        <w:t>实施</w:t>
      </w:r>
      <w:r>
        <w:rPr>
          <w:rFonts w:hint="eastAsia" w:ascii="宋体" w:hAnsi="宋体" w:cs="宋体"/>
          <w:color w:val="auto"/>
          <w:kern w:val="0"/>
          <w:sz w:val="24"/>
          <w:lang w:eastAsia="zh-CN"/>
        </w:rPr>
        <w:t>控制</w:t>
      </w:r>
      <w:r>
        <w:rPr>
          <w:rFonts w:hint="eastAsia" w:ascii="宋体" w:hAnsi="宋体" w:cs="宋体"/>
          <w:color w:val="auto"/>
          <w:kern w:val="0"/>
          <w:sz w:val="24"/>
        </w:rPr>
        <w:t>情况</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（5）查阅质量保证体系实施和持续改进（内部审核、不合格品（项）控制）相关见证材料，验证申请单位对质量保证体系持续改进</w:t>
      </w:r>
      <w:r>
        <w:rPr>
          <w:rFonts w:hint="eastAsia" w:ascii="宋体" w:hAnsi="宋体" w:cs="宋体"/>
          <w:color w:val="auto"/>
          <w:kern w:val="0"/>
          <w:sz w:val="24"/>
        </w:rPr>
        <w:t>实施闭环控制情况。</w:t>
      </w:r>
    </w:p>
    <w:p>
      <w:pPr>
        <w:numPr>
          <w:ilvl w:val="0"/>
          <w:numId w:val="1"/>
        </w:numPr>
        <w:spacing w:line="360" w:lineRule="auto"/>
        <w:ind w:firstLine="480" w:firstLineChars="200"/>
        <w:jc w:val="left"/>
        <w:rPr>
          <w:rFonts w:ascii="宋体" w:hAnsi="宋体" w:cs="宋体"/>
          <w:color w:val="auto"/>
          <w:sz w:val="24"/>
        </w:rPr>
      </w:pPr>
      <w:r>
        <w:rPr>
          <w:rFonts w:hint="eastAsia" w:ascii="宋体" w:hAnsi="宋体" w:cs="宋体"/>
          <w:color w:val="auto"/>
          <w:sz w:val="24"/>
        </w:rPr>
        <w:t>查阅人员技术档案和人员培训与考核记录，结合申请单位许可项目的特性，审查申请单位对人员的培训考核与所许可项目相关联。</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4.3 保障特种设备安全性能的技术能力的评审</w:t>
      </w:r>
    </w:p>
    <w:p>
      <w:pPr>
        <w:autoSpaceDE w:val="0"/>
        <w:autoSpaceDN w:val="0"/>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4.3.1申请单位应当具备保障特种设备安全性能的技术能力，按照特种设备安全技术规范及相关标准要求进行起重机械安装（含修理）活动。</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评审</w:t>
      </w:r>
      <w:r>
        <w:rPr>
          <w:rFonts w:hint="eastAsia" w:ascii="宋体" w:hAnsi="宋体" w:cs="宋体"/>
          <w:color w:val="auto"/>
          <w:sz w:val="24"/>
          <w:lang w:val="en-US" w:eastAsia="zh-CN"/>
        </w:rPr>
        <w:t>组</w:t>
      </w:r>
      <w:r>
        <w:rPr>
          <w:rFonts w:hint="eastAsia" w:ascii="宋体" w:hAnsi="宋体" w:cs="宋体"/>
          <w:color w:val="auto"/>
          <w:kern w:val="0"/>
          <w:sz w:val="24"/>
        </w:rPr>
        <w:t>通过座谈，现场跟踪、查阅相关见证等方式，评审申请单位相关技术能力。</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4.3.2技术文件方面</w:t>
      </w:r>
    </w:p>
    <w:p>
      <w:pPr>
        <w:spacing w:line="360" w:lineRule="auto"/>
        <w:ind w:firstLine="480" w:firstLineChars="200"/>
        <w:jc w:val="left"/>
        <w:rPr>
          <w:color w:val="auto"/>
        </w:rPr>
      </w:pPr>
      <w:r>
        <w:rPr>
          <w:rFonts w:hint="eastAsia" w:ascii="宋体" w:hAnsi="宋体" w:cs="宋体"/>
          <w:color w:val="auto"/>
          <w:sz w:val="24"/>
        </w:rPr>
        <w:t>受理的许可项目的设计文件（安装方案设计），作业（工艺）文件（包括作业指导书、工艺规程、工艺卡、检验工艺规程等），质量计划（过程质量控制卡、施工组织设计或施工方案），检验与试验、验收记录与报告（验收报告、竣工报告），监督检验报告等。</w:t>
      </w:r>
    </w:p>
    <w:p>
      <w:pPr>
        <w:tabs>
          <w:tab w:val="left" w:pos="2490"/>
        </w:tabs>
        <w:spacing w:line="480" w:lineRule="auto"/>
        <w:outlineLvl w:val="0"/>
        <w:rPr>
          <w:rFonts w:ascii="宋体" w:hAnsi="宋体" w:cs="黑体"/>
          <w:b/>
          <w:color w:val="auto"/>
          <w:sz w:val="24"/>
        </w:rPr>
      </w:pPr>
      <w:r>
        <w:rPr>
          <w:rFonts w:hint="eastAsia" w:ascii="宋体" w:hAnsi="宋体" w:cs="黑体"/>
          <w:b/>
          <w:color w:val="auto"/>
          <w:sz w:val="24"/>
        </w:rPr>
        <w:t>5  需要提供的满足许可条件的相关见证</w:t>
      </w:r>
    </w:p>
    <w:p>
      <w:pPr>
        <w:spacing w:line="360" w:lineRule="auto"/>
        <w:ind w:firstLine="480" w:firstLineChars="200"/>
        <w:jc w:val="left"/>
        <w:rPr>
          <w:rFonts w:ascii="宋体" w:hAnsi="宋体"/>
          <w:color w:val="auto"/>
          <w:sz w:val="24"/>
        </w:rPr>
      </w:pPr>
      <w:r>
        <w:rPr>
          <w:rFonts w:hint="eastAsia" w:ascii="宋体" w:hAnsi="宋体"/>
          <w:color w:val="auto"/>
          <w:sz w:val="24"/>
        </w:rPr>
        <w:t>5.1资源条件方面</w:t>
      </w:r>
    </w:p>
    <w:p>
      <w:pPr>
        <w:spacing w:line="360" w:lineRule="auto"/>
        <w:ind w:firstLine="480" w:firstLineChars="200"/>
        <w:jc w:val="left"/>
        <w:rPr>
          <w:rFonts w:ascii="宋体" w:hAnsi="宋体" w:cs="宋体"/>
          <w:b/>
          <w:bCs/>
          <w:color w:val="auto"/>
          <w:sz w:val="24"/>
        </w:rPr>
      </w:pPr>
      <w:r>
        <w:rPr>
          <w:rFonts w:hint="eastAsia" w:ascii="宋体" w:hAnsi="宋体" w:cs="宋体"/>
          <w:color w:val="auto"/>
          <w:kern w:val="0"/>
          <w:sz w:val="24"/>
        </w:rPr>
        <w:t>资源条件评审时</w:t>
      </w:r>
      <w:r>
        <w:rPr>
          <w:rFonts w:hint="eastAsia" w:ascii="宋体" w:hAnsi="宋体" w:cs="宋体"/>
          <w:color w:val="auto"/>
          <w:sz w:val="24"/>
        </w:rPr>
        <w:t>需要</w:t>
      </w:r>
      <w:r>
        <w:rPr>
          <w:rFonts w:hint="eastAsia" w:ascii="宋体" w:hAnsi="宋体" w:cs="宋体"/>
          <w:color w:val="auto"/>
          <w:sz w:val="24"/>
          <w:lang w:val="en-US" w:eastAsia="zh-CN"/>
        </w:rPr>
        <w:t>现场</w:t>
      </w:r>
      <w:r>
        <w:rPr>
          <w:rFonts w:hint="eastAsia" w:ascii="宋体" w:hAnsi="宋体" w:cs="宋体"/>
          <w:color w:val="auto"/>
          <w:sz w:val="24"/>
        </w:rPr>
        <w:t>查阅、核实的资料：（注：提供的下列资料均应为原件）</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（1）申请单位的营业执照，非独立法人的，提供公司的法人授权文件；</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（2）公司全体员工花名册及全体员工聘用合同；</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（3）申请单位行政组织管理人员、质量保证体系人员任命书；</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（4）鉴定评审子项目涉及人员近1个月的社保凭证；</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（5）增项或者换证单位提供最近6个月职工工资表，新取证单位提供近1个月职工工资表；</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（6）工程技术人员技术职称证书、学历证书；</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（7）公司所有持相应作业项目的特种设备作业人员资格证书；</w:t>
      </w:r>
    </w:p>
    <w:p>
      <w:pPr>
        <w:autoSpaceDE w:val="0"/>
        <w:autoSpaceDN w:val="0"/>
        <w:spacing w:line="360" w:lineRule="auto"/>
        <w:ind w:firstLine="480" w:firstLineChars="200"/>
        <w:jc w:val="left"/>
        <w:rPr>
          <w:rFonts w:hint="eastAsia" w:ascii="宋体" w:hAnsi="宋体" w:eastAsia="宋体" w:cs="宋体"/>
          <w:color w:val="auto"/>
          <w:sz w:val="24"/>
          <w:lang w:eastAsia="zh-CN"/>
        </w:rPr>
      </w:pPr>
      <w:r>
        <w:rPr>
          <w:rFonts w:hint="eastAsia" w:ascii="宋体" w:hAnsi="宋体" w:cs="宋体"/>
          <w:color w:val="auto"/>
          <w:sz w:val="24"/>
        </w:rPr>
        <w:t>（8）土地使用证、房屋产权证等资料</w:t>
      </w:r>
      <w:r>
        <w:rPr>
          <w:rFonts w:hint="eastAsia" w:ascii="宋体" w:hAnsi="宋体" w:cs="宋体"/>
          <w:color w:val="auto"/>
          <w:sz w:val="24"/>
          <w:lang w:eastAsia="zh-CN"/>
        </w:rPr>
        <w:t>。</w:t>
      </w:r>
    </w:p>
    <w:p>
      <w:pPr>
        <w:autoSpaceDE w:val="0"/>
        <w:autoSpaceDN w:val="0"/>
        <w:spacing w:line="360" w:lineRule="auto"/>
        <w:ind w:firstLine="480" w:firstLineChars="200"/>
        <w:jc w:val="left"/>
        <w:rPr>
          <w:rFonts w:hint="eastAsia" w:ascii="方正仿宋简体" w:hAnsi="方正仿宋简体" w:eastAsia="方正仿宋简体" w:cs="方正仿宋简体"/>
          <w:color w:val="auto"/>
          <w:kern w:val="0"/>
          <w:sz w:val="24"/>
        </w:rPr>
      </w:pPr>
      <w:r>
        <w:rPr>
          <w:rFonts w:hint="eastAsia" w:ascii="宋体" w:hAnsi="宋体" w:cs="宋体"/>
          <w:color w:val="auto"/>
          <w:sz w:val="24"/>
        </w:rPr>
        <w:t>办公场所、施工仓库如果是租赁的，</w:t>
      </w:r>
      <w:r>
        <w:rPr>
          <w:rFonts w:hint="eastAsia" w:ascii="宋体" w:hAnsi="宋体" w:cs="宋体"/>
          <w:color w:val="auto"/>
          <w:kern w:val="0"/>
          <w:sz w:val="24"/>
        </w:rPr>
        <w:t>租赁双方签订覆盖申请许可证有效期的租赁合同及出租方的土地使用证明、房产证或者土地管理部门出具的其他有效证明。</w:t>
      </w:r>
    </w:p>
    <w:p>
      <w:pPr>
        <w:numPr>
          <w:ilvl w:val="0"/>
          <w:numId w:val="2"/>
        </w:numPr>
        <w:spacing w:line="360" w:lineRule="auto"/>
        <w:ind w:firstLine="480" w:firstLineChars="200"/>
        <w:jc w:val="left"/>
        <w:rPr>
          <w:rFonts w:ascii="宋体" w:hAnsi="宋体" w:cs="宋体"/>
          <w:color w:val="auto"/>
          <w:sz w:val="24"/>
        </w:rPr>
      </w:pPr>
      <w:r>
        <w:rPr>
          <w:rFonts w:hint="eastAsia" w:ascii="宋体" w:hAnsi="宋体" w:cs="宋体"/>
          <w:color w:val="auto"/>
          <w:sz w:val="24"/>
        </w:rPr>
        <w:t>施工设备设施等资料</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a）申请单位申请特种设备许可项目所需设备、工装、仪器、器具、检验与试验装置等台账，至少包括设备名称、型号规格、生产厂家、出厂编号、精度等级、使用编号、设备状态，计量器具的检定/校准状态、所在部门等信息；</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(b</w:t>
      </w:r>
      <w:r>
        <w:rPr>
          <w:rFonts w:hint="eastAsia" w:ascii="宋体" w:hAnsi="宋体" w:cs="宋体"/>
          <w:color w:val="auto"/>
          <w:sz w:val="24"/>
          <w:lang w:eastAsia="zh-CN"/>
        </w:rPr>
        <w:t>）</w:t>
      </w:r>
      <w:r>
        <w:rPr>
          <w:rFonts w:hint="eastAsia" w:ascii="宋体" w:hAnsi="宋体" w:cs="宋体"/>
          <w:color w:val="auto"/>
          <w:sz w:val="24"/>
        </w:rPr>
        <w:t>仪器设备档案</w:t>
      </w:r>
      <w:r>
        <w:rPr>
          <w:rFonts w:hint="eastAsia" w:ascii="宋体" w:hAnsi="宋体" w:cs="宋体"/>
          <w:color w:val="auto"/>
          <w:sz w:val="24"/>
          <w:lang w:eastAsia="zh-CN"/>
        </w:rPr>
        <w:t>：</w:t>
      </w:r>
      <w:r>
        <w:rPr>
          <w:rFonts w:hint="eastAsia" w:ascii="宋体" w:hAnsi="宋体" w:cs="宋体"/>
          <w:color w:val="auto"/>
          <w:sz w:val="24"/>
        </w:rPr>
        <w:t>至少应包括仪器设备基本情况表、使用说明书、合格证、验收记录检定</w:t>
      </w:r>
      <w:r>
        <w:rPr>
          <w:rFonts w:hint="eastAsia" w:ascii="宋体" w:hAnsi="宋体" w:cs="宋体"/>
          <w:color w:val="auto"/>
          <w:sz w:val="24"/>
          <w:lang w:val="en-US" w:eastAsia="zh-CN"/>
        </w:rPr>
        <w:t>/</w:t>
      </w:r>
      <w:r>
        <w:rPr>
          <w:rFonts w:hint="eastAsia" w:ascii="宋体" w:hAnsi="宋体" w:cs="宋体"/>
          <w:color w:val="auto"/>
          <w:sz w:val="24"/>
        </w:rPr>
        <w:t>校准证书、使用维修保养记录、设备操作规程及其他有关资料；</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(c</w:t>
      </w:r>
      <w:r>
        <w:rPr>
          <w:rFonts w:hint="eastAsia" w:ascii="宋体" w:hAnsi="宋体" w:cs="宋体"/>
          <w:color w:val="auto"/>
          <w:sz w:val="24"/>
          <w:lang w:eastAsia="zh-CN"/>
        </w:rPr>
        <w:t>）</w:t>
      </w:r>
      <w:r>
        <w:rPr>
          <w:rFonts w:hint="eastAsia" w:ascii="宋体" w:hAnsi="宋体" w:cs="宋体"/>
          <w:color w:val="auto"/>
          <w:sz w:val="24"/>
        </w:rPr>
        <w:t>重要设备、设施的采购证明</w:t>
      </w:r>
      <w:r>
        <w:rPr>
          <w:rFonts w:hint="eastAsia" w:ascii="宋体" w:hAnsi="宋体" w:cs="宋体"/>
          <w:color w:val="auto"/>
          <w:sz w:val="24"/>
          <w:lang w:eastAsia="zh-CN"/>
        </w:rPr>
        <w:t>：</w:t>
      </w:r>
      <w:r>
        <w:rPr>
          <w:rFonts w:hint="eastAsia" w:ascii="宋体" w:hAnsi="宋体" w:cs="宋体"/>
          <w:color w:val="auto"/>
          <w:sz w:val="24"/>
        </w:rPr>
        <w:t>如采购合同、发票、银行付款证明等；</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(d</w:t>
      </w:r>
      <w:r>
        <w:rPr>
          <w:rFonts w:hint="eastAsia" w:ascii="宋体" w:hAnsi="宋体" w:cs="宋体"/>
          <w:color w:val="auto"/>
          <w:sz w:val="24"/>
          <w:lang w:eastAsia="zh-CN"/>
        </w:rPr>
        <w:t>）</w:t>
      </w:r>
      <w:r>
        <w:rPr>
          <w:rFonts w:hint="eastAsia" w:ascii="宋体" w:hAnsi="宋体" w:cs="宋体"/>
          <w:color w:val="auto"/>
          <w:sz w:val="24"/>
        </w:rPr>
        <w:t>仪器设备租赁合同/协议（适用时</w:t>
      </w:r>
      <w:r>
        <w:rPr>
          <w:rFonts w:hint="eastAsia" w:ascii="宋体" w:hAnsi="宋体" w:cs="宋体"/>
          <w:color w:val="auto"/>
          <w:sz w:val="24"/>
          <w:lang w:eastAsia="zh-CN"/>
        </w:rPr>
        <w:t>，</w:t>
      </w:r>
      <w:r>
        <w:rPr>
          <w:rFonts w:hint="eastAsia" w:ascii="宋体" w:hAnsi="宋体" w:cs="宋体"/>
          <w:color w:val="auto"/>
          <w:sz w:val="24"/>
        </w:rPr>
        <w:t>核查合同/协议原件）；</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（10）技术资料</w:t>
      </w:r>
      <w:r>
        <w:rPr>
          <w:rFonts w:hint="eastAsia" w:ascii="宋体" w:hAnsi="宋体" w:cs="宋体"/>
          <w:color w:val="auto"/>
          <w:sz w:val="24"/>
          <w:lang w:eastAsia="zh-CN"/>
        </w:rPr>
        <w:t>：</w:t>
      </w:r>
      <w:r>
        <w:rPr>
          <w:rFonts w:hint="eastAsia" w:ascii="宋体" w:hAnsi="宋体" w:cs="宋体"/>
          <w:color w:val="auto"/>
          <w:sz w:val="24"/>
        </w:rPr>
        <w:t>包括设计文件、工艺文件、施工方案、检验规程等；</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（11）法规标准：包括法律、法规、规章、安全技术规范及相关标准。</w:t>
      </w:r>
    </w:p>
    <w:p>
      <w:pPr>
        <w:spacing w:line="360" w:lineRule="auto"/>
        <w:ind w:firstLine="482" w:firstLineChars="200"/>
        <w:jc w:val="center"/>
        <w:rPr>
          <w:rFonts w:hint="eastAsia" w:ascii="宋体" w:hAnsi="宋体" w:cs="宋体"/>
          <w:b/>
          <w:bCs/>
          <w:color w:val="auto"/>
          <w:sz w:val="24"/>
        </w:rPr>
      </w:pPr>
    </w:p>
    <w:p>
      <w:pPr>
        <w:spacing w:line="360" w:lineRule="auto"/>
        <w:ind w:firstLine="482" w:firstLineChars="200"/>
        <w:jc w:val="center"/>
        <w:rPr>
          <w:rFonts w:ascii="宋体" w:hAnsi="宋体" w:cs="宋体"/>
          <w:b/>
          <w:bCs/>
          <w:color w:val="auto"/>
          <w:sz w:val="24"/>
        </w:rPr>
      </w:pPr>
      <w:r>
        <w:rPr>
          <w:rFonts w:hint="eastAsia" w:ascii="宋体" w:hAnsi="宋体" w:cs="宋体"/>
          <w:b/>
          <w:bCs/>
          <w:color w:val="auto"/>
          <w:sz w:val="24"/>
        </w:rPr>
        <w:t>表1</w:t>
      </w:r>
      <w:r>
        <w:rPr>
          <w:rFonts w:ascii="宋体" w:hAnsi="宋体" w:cs="宋体"/>
          <w:b/>
          <w:bCs/>
          <w:color w:val="auto"/>
          <w:sz w:val="24"/>
        </w:rPr>
        <w:t>1</w:t>
      </w:r>
      <w:r>
        <w:rPr>
          <w:rFonts w:hint="eastAsia" w:ascii="宋体" w:hAnsi="宋体" w:cs="宋体"/>
          <w:b/>
          <w:bCs/>
          <w:color w:val="auto"/>
          <w:sz w:val="24"/>
        </w:rPr>
        <w:t>-1 申请单位办公场所、厂房和仓库面积基本要求</w:t>
      </w:r>
    </w:p>
    <w:tbl>
      <w:tblPr>
        <w:tblStyle w:val="16"/>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055"/>
        <w:gridCol w:w="360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3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序号</w:t>
            </w:r>
          </w:p>
        </w:tc>
        <w:tc>
          <w:tcPr>
            <w:tcW w:w="3055"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kern w:val="0"/>
                <w:sz w:val="18"/>
                <w:szCs w:val="18"/>
              </w:rPr>
              <w:t>许可子项目</w:t>
            </w:r>
          </w:p>
        </w:tc>
        <w:tc>
          <w:tcPr>
            <w:tcW w:w="3605"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lang w:val="en-US" w:eastAsia="zh-CN"/>
              </w:rPr>
              <w:t>最低</w:t>
            </w:r>
            <w:r>
              <w:rPr>
                <w:rFonts w:hint="eastAsia" w:ascii="宋体" w:hAnsi="宋体" w:cs="宋体"/>
                <w:color w:val="auto"/>
                <w:sz w:val="18"/>
                <w:szCs w:val="18"/>
              </w:rPr>
              <w:t>数量</w:t>
            </w:r>
            <w:r>
              <w:rPr>
                <w:rFonts w:hint="eastAsia" w:ascii="宋体" w:hAnsi="宋体" w:cs="宋体"/>
                <w:color w:val="auto"/>
                <w:kern w:val="24"/>
                <w:sz w:val="18"/>
                <w:szCs w:val="18"/>
              </w:rPr>
              <w:t>要求</w:t>
            </w:r>
          </w:p>
        </w:tc>
        <w:tc>
          <w:tcPr>
            <w:tcW w:w="102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30" w:type="dxa"/>
            <w:vMerge w:val="restart"/>
            <w:vAlign w:val="center"/>
          </w:tcPr>
          <w:p>
            <w:pPr>
              <w:adjustRightInd w:val="0"/>
              <w:snapToGrid w:val="0"/>
              <w:spacing w:line="360" w:lineRule="auto"/>
              <w:rPr>
                <w:rFonts w:ascii="宋体" w:hAnsi="宋体" w:cs="宋体"/>
                <w:color w:val="auto"/>
                <w:sz w:val="18"/>
                <w:szCs w:val="18"/>
              </w:rPr>
            </w:pPr>
          </w:p>
          <w:p>
            <w:pPr>
              <w:adjustRightInd w:val="0"/>
              <w:snapToGrid w:val="0"/>
              <w:spacing w:line="360" w:lineRule="auto"/>
              <w:rPr>
                <w:rFonts w:ascii="宋体" w:hAnsi="宋体" w:cs="宋体"/>
                <w:color w:val="auto"/>
                <w:sz w:val="18"/>
                <w:szCs w:val="18"/>
              </w:rPr>
            </w:pPr>
            <w:r>
              <w:rPr>
                <w:rFonts w:hint="eastAsia" w:ascii="宋体" w:hAnsi="宋体" w:cs="宋体"/>
                <w:color w:val="auto"/>
                <w:sz w:val="18"/>
                <w:szCs w:val="18"/>
              </w:rPr>
              <w:t>起重机械</w:t>
            </w:r>
          </w:p>
        </w:tc>
        <w:tc>
          <w:tcPr>
            <w:tcW w:w="3055" w:type="dxa"/>
            <w:vAlign w:val="center"/>
          </w:tcPr>
          <w:p>
            <w:pPr>
              <w:adjustRightInd w:val="0"/>
              <w:snapToGrid w:val="0"/>
              <w:spacing w:line="360" w:lineRule="auto"/>
              <w:rPr>
                <w:rFonts w:ascii="宋体" w:hAnsi="宋体" w:cs="宋体"/>
                <w:color w:val="auto"/>
                <w:sz w:val="18"/>
                <w:szCs w:val="18"/>
              </w:rPr>
            </w:pPr>
            <w:r>
              <w:rPr>
                <w:rFonts w:hint="eastAsia" w:ascii="宋体" w:hAnsi="宋体" w:cs="宋体"/>
                <w:color w:val="auto"/>
                <w:sz w:val="18"/>
                <w:szCs w:val="18"/>
              </w:rPr>
              <w:t>桥式、门式起重机，流动式起重机、门座式起重机安装（含修理）A级</w:t>
            </w:r>
          </w:p>
        </w:tc>
        <w:tc>
          <w:tcPr>
            <w:tcW w:w="3605" w:type="dxa"/>
            <w:vAlign w:val="center"/>
          </w:tcPr>
          <w:p>
            <w:pPr>
              <w:adjustRightInd w:val="0"/>
              <w:snapToGrid w:val="0"/>
              <w:spacing w:line="360" w:lineRule="auto"/>
              <w:rPr>
                <w:rFonts w:ascii="宋体" w:hAnsi="宋体" w:cs="宋体"/>
                <w:color w:val="auto"/>
                <w:sz w:val="18"/>
                <w:szCs w:val="18"/>
              </w:rPr>
            </w:pPr>
            <w:r>
              <w:rPr>
                <w:rFonts w:hint="eastAsia" w:ascii="宋体" w:hAnsi="宋体" w:cs="宋体"/>
                <w:color w:val="auto"/>
                <w:sz w:val="18"/>
                <w:szCs w:val="18"/>
              </w:rPr>
              <w:t>1.有固定的办公场所，其面积不小于300m</w:t>
            </w:r>
            <w:r>
              <w:rPr>
                <w:rFonts w:hint="eastAsia" w:ascii="宋体" w:hAnsi="宋体" w:cs="宋体"/>
                <w:color w:val="auto"/>
                <w:sz w:val="18"/>
                <w:szCs w:val="18"/>
                <w:vertAlign w:val="superscript"/>
              </w:rPr>
              <w:t>2</w:t>
            </w:r>
            <w:r>
              <w:rPr>
                <w:rFonts w:hint="eastAsia" w:ascii="宋体" w:hAnsi="宋体" w:cs="宋体"/>
                <w:color w:val="auto"/>
                <w:sz w:val="18"/>
                <w:szCs w:val="18"/>
              </w:rPr>
              <w:t>（包括资料档案室和仪器设备室）；</w:t>
            </w:r>
          </w:p>
          <w:p>
            <w:pPr>
              <w:adjustRightInd w:val="0"/>
              <w:snapToGrid w:val="0"/>
              <w:spacing w:line="360" w:lineRule="auto"/>
              <w:rPr>
                <w:rFonts w:ascii="宋体" w:hAnsi="宋体" w:cs="宋体"/>
                <w:color w:val="auto"/>
                <w:sz w:val="18"/>
                <w:szCs w:val="18"/>
              </w:rPr>
            </w:pPr>
            <w:r>
              <w:rPr>
                <w:rFonts w:hint="eastAsia" w:ascii="宋体" w:hAnsi="宋体" w:cs="宋体"/>
                <w:color w:val="auto"/>
                <w:sz w:val="18"/>
                <w:szCs w:val="18"/>
              </w:rPr>
              <w:t>2.仓库面积不小于200m</w:t>
            </w:r>
            <w:r>
              <w:rPr>
                <w:rFonts w:hint="eastAsia" w:ascii="宋体" w:hAnsi="宋体" w:cs="宋体"/>
                <w:color w:val="auto"/>
                <w:sz w:val="18"/>
                <w:szCs w:val="18"/>
                <w:vertAlign w:val="superscript"/>
              </w:rPr>
              <w:t>2</w:t>
            </w:r>
            <w:r>
              <w:rPr>
                <w:rFonts w:hint="eastAsia" w:ascii="宋体" w:hAnsi="宋体" w:cs="宋体"/>
                <w:color w:val="auto"/>
                <w:sz w:val="18"/>
                <w:szCs w:val="18"/>
              </w:rPr>
              <w:t>。</w:t>
            </w:r>
          </w:p>
        </w:tc>
        <w:tc>
          <w:tcPr>
            <w:tcW w:w="1020" w:type="dxa"/>
            <w:vAlign w:val="center"/>
          </w:tcPr>
          <w:p>
            <w:pPr>
              <w:spacing w:line="360" w:lineRule="auto"/>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30" w:type="dxa"/>
            <w:vMerge w:val="continue"/>
            <w:vAlign w:val="center"/>
          </w:tcPr>
          <w:p>
            <w:pPr>
              <w:adjustRightInd w:val="0"/>
              <w:snapToGrid w:val="0"/>
              <w:spacing w:line="360" w:lineRule="auto"/>
              <w:rPr>
                <w:rFonts w:ascii="宋体" w:hAnsi="宋体" w:cs="宋体"/>
                <w:color w:val="auto"/>
                <w:sz w:val="18"/>
                <w:szCs w:val="18"/>
              </w:rPr>
            </w:pPr>
          </w:p>
        </w:tc>
        <w:tc>
          <w:tcPr>
            <w:tcW w:w="3055" w:type="dxa"/>
            <w:vAlign w:val="center"/>
          </w:tcPr>
          <w:p>
            <w:pPr>
              <w:adjustRightInd w:val="0"/>
              <w:snapToGrid w:val="0"/>
              <w:spacing w:line="360" w:lineRule="auto"/>
              <w:rPr>
                <w:rFonts w:ascii="宋体" w:hAnsi="宋体" w:cs="宋体"/>
                <w:color w:val="auto"/>
                <w:sz w:val="18"/>
                <w:szCs w:val="18"/>
              </w:rPr>
            </w:pPr>
            <w:r>
              <w:rPr>
                <w:rFonts w:hint="eastAsia" w:ascii="宋体" w:hAnsi="宋体" w:cs="宋体"/>
                <w:color w:val="auto"/>
                <w:sz w:val="18"/>
                <w:szCs w:val="18"/>
              </w:rPr>
              <w:t>桥式、门式起重机，流动式起重机、门座式起重机安装（含修理）B级</w:t>
            </w:r>
          </w:p>
        </w:tc>
        <w:tc>
          <w:tcPr>
            <w:tcW w:w="3605" w:type="dxa"/>
            <w:vAlign w:val="center"/>
          </w:tcPr>
          <w:p>
            <w:pPr>
              <w:adjustRightInd w:val="0"/>
              <w:snapToGrid w:val="0"/>
              <w:spacing w:line="360" w:lineRule="auto"/>
              <w:rPr>
                <w:rFonts w:ascii="宋体" w:hAnsi="宋体" w:cs="宋体"/>
                <w:color w:val="auto"/>
                <w:sz w:val="18"/>
                <w:szCs w:val="18"/>
              </w:rPr>
            </w:pPr>
            <w:r>
              <w:rPr>
                <w:rFonts w:hint="eastAsia" w:ascii="宋体" w:hAnsi="宋体" w:cs="宋体"/>
                <w:color w:val="auto"/>
                <w:sz w:val="18"/>
                <w:szCs w:val="18"/>
              </w:rPr>
              <w:t>1.有固定的办公场所，其面积不小于</w:t>
            </w:r>
            <w:r>
              <w:rPr>
                <w:rFonts w:hint="eastAsia" w:ascii="宋体" w:hAnsi="宋体" w:cs="宋体"/>
                <w:color w:val="auto"/>
                <w:sz w:val="18"/>
                <w:szCs w:val="18"/>
                <w:lang w:val="en-US" w:eastAsia="zh-CN"/>
              </w:rPr>
              <w:t>100</w:t>
            </w:r>
            <w:r>
              <w:rPr>
                <w:rFonts w:hint="eastAsia" w:ascii="宋体" w:hAnsi="宋体" w:cs="宋体"/>
                <w:color w:val="auto"/>
                <w:sz w:val="18"/>
                <w:szCs w:val="18"/>
              </w:rPr>
              <w:t>m</w:t>
            </w:r>
            <w:r>
              <w:rPr>
                <w:rFonts w:hint="eastAsia" w:ascii="宋体" w:hAnsi="宋体" w:cs="宋体"/>
                <w:color w:val="auto"/>
                <w:sz w:val="18"/>
                <w:szCs w:val="18"/>
                <w:vertAlign w:val="superscript"/>
              </w:rPr>
              <w:t>2</w:t>
            </w:r>
            <w:r>
              <w:rPr>
                <w:rFonts w:hint="eastAsia" w:ascii="宋体" w:hAnsi="宋体" w:cs="宋体"/>
                <w:color w:val="auto"/>
                <w:sz w:val="18"/>
                <w:szCs w:val="18"/>
              </w:rPr>
              <w:t>（包括资料档案室和仪器设备室）；</w:t>
            </w:r>
          </w:p>
          <w:p>
            <w:pPr>
              <w:adjustRightInd w:val="0"/>
              <w:snapToGrid w:val="0"/>
              <w:spacing w:line="360" w:lineRule="auto"/>
              <w:rPr>
                <w:rFonts w:ascii="宋体" w:hAnsi="宋体" w:cs="宋体"/>
                <w:color w:val="auto"/>
                <w:sz w:val="18"/>
                <w:szCs w:val="18"/>
              </w:rPr>
            </w:pPr>
            <w:r>
              <w:rPr>
                <w:rFonts w:hint="eastAsia" w:ascii="宋体" w:hAnsi="宋体" w:cs="宋体"/>
                <w:color w:val="auto"/>
                <w:sz w:val="18"/>
                <w:szCs w:val="18"/>
              </w:rPr>
              <w:t>2.仓库面积不小于50m</w:t>
            </w:r>
            <w:r>
              <w:rPr>
                <w:rFonts w:hint="eastAsia" w:ascii="宋体" w:hAnsi="宋体" w:cs="宋体"/>
                <w:color w:val="auto"/>
                <w:sz w:val="18"/>
                <w:szCs w:val="18"/>
                <w:vertAlign w:val="superscript"/>
              </w:rPr>
              <w:t>2</w:t>
            </w:r>
            <w:r>
              <w:rPr>
                <w:rFonts w:hint="eastAsia" w:ascii="宋体" w:hAnsi="宋体" w:cs="宋体"/>
                <w:color w:val="auto"/>
                <w:sz w:val="18"/>
                <w:szCs w:val="18"/>
              </w:rPr>
              <w:t>。</w:t>
            </w:r>
          </w:p>
        </w:tc>
        <w:tc>
          <w:tcPr>
            <w:tcW w:w="1020" w:type="dxa"/>
            <w:vAlign w:val="center"/>
          </w:tcPr>
          <w:p>
            <w:pPr>
              <w:spacing w:line="360" w:lineRule="auto"/>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30" w:type="dxa"/>
            <w:vMerge w:val="continue"/>
            <w:vAlign w:val="center"/>
          </w:tcPr>
          <w:p>
            <w:pPr>
              <w:adjustRightInd w:val="0"/>
              <w:snapToGrid w:val="0"/>
              <w:spacing w:line="360" w:lineRule="auto"/>
              <w:rPr>
                <w:rFonts w:ascii="宋体" w:hAnsi="宋体" w:cs="宋体"/>
                <w:color w:val="auto"/>
                <w:sz w:val="18"/>
                <w:szCs w:val="18"/>
              </w:rPr>
            </w:pPr>
          </w:p>
        </w:tc>
        <w:tc>
          <w:tcPr>
            <w:tcW w:w="3055" w:type="dxa"/>
            <w:vAlign w:val="center"/>
          </w:tcPr>
          <w:p>
            <w:pPr>
              <w:adjustRightInd w:val="0"/>
              <w:snapToGrid w:val="0"/>
              <w:spacing w:line="360" w:lineRule="auto"/>
              <w:rPr>
                <w:rFonts w:ascii="宋体" w:hAnsi="宋体" w:cs="宋体"/>
                <w:color w:val="auto"/>
                <w:spacing w:val="-4"/>
                <w:sz w:val="18"/>
                <w:szCs w:val="18"/>
              </w:rPr>
            </w:pPr>
            <w:r>
              <w:rPr>
                <w:rFonts w:hint="eastAsia" w:ascii="宋体" w:hAnsi="宋体" w:cs="宋体"/>
                <w:color w:val="auto"/>
                <w:spacing w:val="-4"/>
                <w:sz w:val="18"/>
                <w:szCs w:val="18"/>
              </w:rPr>
              <w:t>机械式停车设备、塔式起重机、升降机、缆索式起重机、桅杆式起重机安装（含修理）</w:t>
            </w:r>
          </w:p>
        </w:tc>
        <w:tc>
          <w:tcPr>
            <w:tcW w:w="3605" w:type="dxa"/>
            <w:vAlign w:val="center"/>
          </w:tcPr>
          <w:p>
            <w:pPr>
              <w:adjustRightInd w:val="0"/>
              <w:snapToGrid w:val="0"/>
              <w:spacing w:line="360" w:lineRule="auto"/>
              <w:rPr>
                <w:rFonts w:ascii="宋体" w:hAnsi="宋体" w:cs="宋体"/>
                <w:color w:val="auto"/>
                <w:sz w:val="18"/>
                <w:szCs w:val="18"/>
              </w:rPr>
            </w:pPr>
            <w:r>
              <w:rPr>
                <w:rFonts w:hint="eastAsia" w:ascii="宋体" w:hAnsi="宋体" w:cs="宋体"/>
                <w:color w:val="auto"/>
                <w:sz w:val="18"/>
                <w:szCs w:val="18"/>
              </w:rPr>
              <w:t>1.有固定的办公场所，其面积不小于</w:t>
            </w:r>
            <w:r>
              <w:rPr>
                <w:rFonts w:hint="eastAsia" w:ascii="宋体" w:hAnsi="宋体" w:cs="宋体"/>
                <w:color w:val="auto"/>
                <w:sz w:val="18"/>
                <w:szCs w:val="18"/>
                <w:lang w:val="en-US" w:eastAsia="zh-CN"/>
              </w:rPr>
              <w:t>200</w:t>
            </w:r>
            <w:r>
              <w:rPr>
                <w:rFonts w:hint="eastAsia" w:ascii="宋体" w:hAnsi="宋体" w:cs="宋体"/>
                <w:color w:val="auto"/>
                <w:sz w:val="18"/>
                <w:szCs w:val="18"/>
              </w:rPr>
              <w:t>m</w:t>
            </w:r>
            <w:r>
              <w:rPr>
                <w:rFonts w:hint="eastAsia" w:ascii="宋体" w:hAnsi="宋体" w:cs="宋体"/>
                <w:color w:val="auto"/>
                <w:sz w:val="18"/>
                <w:szCs w:val="18"/>
                <w:vertAlign w:val="superscript"/>
              </w:rPr>
              <w:t>2</w:t>
            </w:r>
            <w:r>
              <w:rPr>
                <w:rFonts w:hint="eastAsia" w:ascii="宋体" w:hAnsi="宋体" w:cs="宋体"/>
                <w:color w:val="auto"/>
                <w:sz w:val="18"/>
                <w:szCs w:val="18"/>
              </w:rPr>
              <w:t>（包括资料档案室和仪器设备室）；</w:t>
            </w:r>
          </w:p>
          <w:p>
            <w:pPr>
              <w:adjustRightInd w:val="0"/>
              <w:snapToGrid w:val="0"/>
              <w:spacing w:line="360" w:lineRule="auto"/>
              <w:rPr>
                <w:rFonts w:ascii="宋体" w:hAnsi="宋体" w:cs="宋体"/>
                <w:color w:val="auto"/>
                <w:sz w:val="18"/>
                <w:szCs w:val="18"/>
              </w:rPr>
            </w:pPr>
            <w:r>
              <w:rPr>
                <w:rFonts w:hint="eastAsia" w:ascii="宋体" w:hAnsi="宋体" w:cs="宋体"/>
                <w:color w:val="auto"/>
                <w:sz w:val="18"/>
                <w:szCs w:val="18"/>
              </w:rPr>
              <w:t>2.仓库面积不小于100m</w:t>
            </w:r>
            <w:r>
              <w:rPr>
                <w:rFonts w:hint="eastAsia" w:ascii="宋体" w:hAnsi="宋体" w:cs="宋体"/>
                <w:color w:val="auto"/>
                <w:sz w:val="18"/>
                <w:szCs w:val="18"/>
                <w:vertAlign w:val="superscript"/>
              </w:rPr>
              <w:t>2</w:t>
            </w:r>
            <w:r>
              <w:rPr>
                <w:rFonts w:hint="eastAsia" w:ascii="宋体" w:hAnsi="宋体" w:cs="宋体"/>
                <w:color w:val="auto"/>
                <w:sz w:val="18"/>
                <w:szCs w:val="18"/>
              </w:rPr>
              <w:t>。</w:t>
            </w:r>
          </w:p>
        </w:tc>
        <w:tc>
          <w:tcPr>
            <w:tcW w:w="1020" w:type="dxa"/>
            <w:vAlign w:val="center"/>
          </w:tcPr>
          <w:p>
            <w:pPr>
              <w:spacing w:line="360" w:lineRule="auto"/>
              <w:rPr>
                <w:rFonts w:ascii="宋体" w:hAnsi="宋体" w:cs="宋体"/>
                <w:color w:val="auto"/>
                <w:sz w:val="18"/>
                <w:szCs w:val="18"/>
              </w:rPr>
            </w:pPr>
          </w:p>
        </w:tc>
      </w:tr>
    </w:tbl>
    <w:p>
      <w:pPr>
        <w:spacing w:line="360" w:lineRule="auto"/>
        <w:ind w:firstLine="482" w:firstLineChars="200"/>
        <w:jc w:val="center"/>
        <w:rPr>
          <w:rFonts w:hint="eastAsia" w:ascii="宋体" w:hAnsi="宋体" w:cs="宋体"/>
          <w:b/>
          <w:bCs/>
          <w:color w:val="auto"/>
          <w:sz w:val="24"/>
        </w:rPr>
      </w:pPr>
    </w:p>
    <w:p>
      <w:pPr>
        <w:spacing w:line="360" w:lineRule="auto"/>
        <w:ind w:firstLine="482" w:firstLineChars="200"/>
        <w:jc w:val="center"/>
        <w:rPr>
          <w:rFonts w:hint="eastAsia" w:ascii="宋体" w:hAnsi="宋体" w:cs="宋体"/>
          <w:b/>
          <w:bCs/>
          <w:color w:val="auto"/>
          <w:sz w:val="24"/>
        </w:rPr>
      </w:pPr>
    </w:p>
    <w:p>
      <w:pPr>
        <w:spacing w:line="360" w:lineRule="auto"/>
        <w:ind w:firstLine="482" w:firstLineChars="200"/>
        <w:jc w:val="center"/>
        <w:rPr>
          <w:rFonts w:hint="eastAsia" w:ascii="宋体" w:hAnsi="宋体" w:cs="宋体"/>
          <w:b/>
          <w:bCs/>
          <w:color w:val="auto"/>
          <w:sz w:val="24"/>
        </w:rPr>
      </w:pPr>
    </w:p>
    <w:p>
      <w:pPr>
        <w:spacing w:line="360" w:lineRule="auto"/>
        <w:ind w:firstLine="482" w:firstLineChars="200"/>
        <w:jc w:val="center"/>
        <w:rPr>
          <w:rFonts w:ascii="宋体" w:hAnsi="宋体" w:cs="宋体"/>
          <w:b/>
          <w:bCs/>
          <w:color w:val="auto"/>
          <w:sz w:val="24"/>
        </w:rPr>
      </w:pPr>
      <w:r>
        <w:rPr>
          <w:rFonts w:hint="eastAsia" w:ascii="宋体" w:hAnsi="宋体" w:cs="宋体"/>
          <w:b/>
          <w:bCs/>
          <w:color w:val="auto"/>
          <w:sz w:val="24"/>
        </w:rPr>
        <w:t>表1</w:t>
      </w:r>
      <w:r>
        <w:rPr>
          <w:rFonts w:ascii="宋体" w:hAnsi="宋体" w:cs="宋体"/>
          <w:b/>
          <w:bCs/>
          <w:color w:val="auto"/>
          <w:sz w:val="24"/>
        </w:rPr>
        <w:t>1</w:t>
      </w:r>
      <w:r>
        <w:rPr>
          <w:rFonts w:hint="eastAsia" w:ascii="宋体" w:hAnsi="宋体" w:cs="宋体"/>
          <w:b/>
          <w:bCs/>
          <w:color w:val="auto"/>
          <w:sz w:val="24"/>
        </w:rPr>
        <w:t>-2申请单位生产设备、工艺装备基本要求</w:t>
      </w:r>
    </w:p>
    <w:tbl>
      <w:tblPr>
        <w:tblStyle w:val="16"/>
        <w:tblW w:w="8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3067"/>
        <w:gridCol w:w="891"/>
        <w:gridCol w:w="1382"/>
        <w:gridCol w:w="1383"/>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33" w:type="dxa"/>
            <w:vMerge w:val="restart"/>
            <w:vAlign w:val="center"/>
          </w:tcPr>
          <w:p>
            <w:pPr>
              <w:adjustRightInd w:val="0"/>
              <w:snapToGrid w:val="0"/>
              <w:spacing w:line="360" w:lineRule="auto"/>
              <w:rPr>
                <w:rFonts w:ascii="宋体" w:cs="宋体"/>
                <w:color w:val="auto"/>
                <w:sz w:val="18"/>
                <w:szCs w:val="18"/>
              </w:rPr>
            </w:pPr>
            <w:r>
              <w:rPr>
                <w:rFonts w:hint="eastAsia" w:ascii="宋体" w:hAnsi="宋体" w:cs="宋体"/>
                <w:color w:val="auto"/>
                <w:sz w:val="18"/>
                <w:szCs w:val="18"/>
              </w:rPr>
              <w:t>序号</w:t>
            </w:r>
          </w:p>
        </w:tc>
        <w:tc>
          <w:tcPr>
            <w:tcW w:w="3067" w:type="dxa"/>
            <w:vMerge w:val="restart"/>
            <w:vAlign w:val="center"/>
          </w:tcPr>
          <w:p>
            <w:pPr>
              <w:adjustRightInd w:val="0"/>
              <w:snapToGrid w:val="0"/>
              <w:spacing w:line="360" w:lineRule="auto"/>
              <w:jc w:val="center"/>
              <w:rPr>
                <w:rFonts w:ascii="宋体" w:cs="宋体"/>
                <w:color w:val="auto"/>
                <w:sz w:val="18"/>
                <w:szCs w:val="18"/>
              </w:rPr>
            </w:pPr>
            <w:r>
              <w:rPr>
                <w:rFonts w:hint="eastAsia" w:ascii="宋体" w:hAnsi="宋体" w:cs="宋体"/>
                <w:color w:val="auto"/>
                <w:kern w:val="24"/>
                <w:sz w:val="18"/>
                <w:szCs w:val="18"/>
              </w:rPr>
              <w:t>施工设备</w:t>
            </w:r>
            <w:r>
              <w:rPr>
                <w:rFonts w:hint="eastAsia" w:ascii="宋体" w:hAnsi="宋体" w:cs="宋体"/>
                <w:color w:val="auto"/>
                <w:sz w:val="18"/>
                <w:szCs w:val="18"/>
              </w:rPr>
              <w:t>名称</w:t>
            </w:r>
          </w:p>
        </w:tc>
        <w:tc>
          <w:tcPr>
            <w:tcW w:w="891" w:type="dxa"/>
            <w:vMerge w:val="restart"/>
            <w:vAlign w:val="center"/>
          </w:tcPr>
          <w:p>
            <w:pPr>
              <w:adjustRightInd w:val="0"/>
              <w:snapToGrid w:val="0"/>
              <w:spacing w:line="360" w:lineRule="auto"/>
              <w:jc w:val="center"/>
              <w:rPr>
                <w:rFonts w:ascii="宋体" w:cs="宋体"/>
                <w:color w:val="auto"/>
                <w:sz w:val="18"/>
                <w:szCs w:val="18"/>
              </w:rPr>
            </w:pPr>
            <w:r>
              <w:rPr>
                <w:rFonts w:hint="eastAsia" w:ascii="宋体" w:hAnsi="宋体" w:cs="宋体"/>
                <w:color w:val="auto"/>
                <w:sz w:val="18"/>
                <w:szCs w:val="18"/>
              </w:rPr>
              <w:t>规格</w:t>
            </w:r>
          </w:p>
        </w:tc>
        <w:tc>
          <w:tcPr>
            <w:tcW w:w="2765" w:type="dxa"/>
            <w:gridSpan w:val="2"/>
            <w:vAlign w:val="center"/>
          </w:tcPr>
          <w:p>
            <w:pPr>
              <w:adjustRightInd w:val="0"/>
              <w:snapToGrid w:val="0"/>
              <w:spacing w:line="360" w:lineRule="auto"/>
              <w:jc w:val="center"/>
              <w:rPr>
                <w:rFonts w:ascii="宋体" w:cs="宋体"/>
                <w:color w:val="auto"/>
                <w:sz w:val="18"/>
                <w:szCs w:val="18"/>
              </w:rPr>
            </w:pPr>
            <w:r>
              <w:rPr>
                <w:rFonts w:hint="eastAsia" w:ascii="宋体" w:hAnsi="宋体" w:cs="宋体"/>
                <w:color w:val="auto"/>
                <w:sz w:val="18"/>
                <w:szCs w:val="18"/>
                <w:lang w:val="en-US" w:eastAsia="zh-CN"/>
              </w:rPr>
              <w:t>最低</w:t>
            </w:r>
            <w:r>
              <w:rPr>
                <w:rFonts w:hint="eastAsia" w:ascii="宋体" w:hAnsi="宋体" w:cs="宋体"/>
                <w:color w:val="auto"/>
                <w:sz w:val="18"/>
                <w:szCs w:val="18"/>
              </w:rPr>
              <w:t>数量</w:t>
            </w:r>
            <w:r>
              <w:rPr>
                <w:rFonts w:hint="eastAsia" w:ascii="宋体" w:hAnsi="宋体" w:cs="宋体"/>
                <w:color w:val="auto"/>
                <w:kern w:val="24"/>
                <w:sz w:val="18"/>
                <w:szCs w:val="18"/>
              </w:rPr>
              <w:t>要求</w:t>
            </w:r>
          </w:p>
        </w:tc>
        <w:tc>
          <w:tcPr>
            <w:tcW w:w="909" w:type="dxa"/>
            <w:vMerge w:val="restart"/>
            <w:vAlign w:val="center"/>
          </w:tcPr>
          <w:p>
            <w:pPr>
              <w:adjustRightInd w:val="0"/>
              <w:snapToGrid w:val="0"/>
              <w:spacing w:line="360" w:lineRule="auto"/>
              <w:jc w:val="center"/>
              <w:rPr>
                <w:rFonts w:asci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33" w:type="dxa"/>
            <w:vMerge w:val="continue"/>
            <w:vAlign w:val="center"/>
          </w:tcPr>
          <w:p>
            <w:pPr>
              <w:adjustRightInd w:val="0"/>
              <w:snapToGrid w:val="0"/>
              <w:spacing w:line="360" w:lineRule="auto"/>
              <w:rPr>
                <w:rFonts w:ascii="宋体" w:cs="宋体"/>
                <w:color w:val="auto"/>
                <w:sz w:val="18"/>
                <w:szCs w:val="18"/>
              </w:rPr>
            </w:pPr>
          </w:p>
        </w:tc>
        <w:tc>
          <w:tcPr>
            <w:tcW w:w="3067" w:type="dxa"/>
            <w:vMerge w:val="continue"/>
            <w:vAlign w:val="center"/>
          </w:tcPr>
          <w:p>
            <w:pPr>
              <w:adjustRightInd w:val="0"/>
              <w:snapToGrid w:val="0"/>
              <w:spacing w:line="360" w:lineRule="auto"/>
              <w:jc w:val="center"/>
              <w:rPr>
                <w:rFonts w:ascii="宋体" w:cs="宋体"/>
                <w:color w:val="auto"/>
                <w:kern w:val="24"/>
                <w:sz w:val="18"/>
                <w:szCs w:val="18"/>
              </w:rPr>
            </w:pPr>
          </w:p>
        </w:tc>
        <w:tc>
          <w:tcPr>
            <w:tcW w:w="891" w:type="dxa"/>
            <w:vMerge w:val="continue"/>
            <w:vAlign w:val="center"/>
          </w:tcPr>
          <w:p>
            <w:pPr>
              <w:adjustRightInd w:val="0"/>
              <w:snapToGrid w:val="0"/>
              <w:spacing w:line="360" w:lineRule="auto"/>
              <w:rPr>
                <w:rFonts w:ascii="宋体" w:cs="宋体"/>
                <w:color w:val="auto"/>
                <w:sz w:val="18"/>
                <w:szCs w:val="18"/>
              </w:rPr>
            </w:pPr>
          </w:p>
        </w:tc>
        <w:tc>
          <w:tcPr>
            <w:tcW w:w="1382" w:type="dxa"/>
            <w:vAlign w:val="center"/>
          </w:tcPr>
          <w:p>
            <w:pPr>
              <w:adjustRightInd w:val="0"/>
              <w:snapToGrid w:val="0"/>
              <w:spacing w:line="360" w:lineRule="auto"/>
              <w:jc w:val="center"/>
              <w:rPr>
                <w:rFonts w:hint="default" w:ascii="宋体" w:eastAsia="宋体" w:cs="宋体"/>
                <w:color w:val="auto"/>
                <w:sz w:val="18"/>
                <w:szCs w:val="18"/>
                <w:lang w:val="en-US" w:eastAsia="zh-CN"/>
              </w:rPr>
            </w:pPr>
            <w:r>
              <w:rPr>
                <w:rFonts w:ascii="宋体" w:hAnsi="宋体" w:cs="宋体"/>
                <w:color w:val="auto"/>
                <w:sz w:val="18"/>
                <w:szCs w:val="18"/>
              </w:rPr>
              <w:t>A</w:t>
            </w:r>
            <w:r>
              <w:rPr>
                <w:rFonts w:hint="eastAsia" w:ascii="宋体" w:hAnsi="宋体" w:cs="宋体"/>
                <w:color w:val="auto"/>
                <w:sz w:val="18"/>
                <w:szCs w:val="18"/>
              </w:rPr>
              <w:t>级</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不分级</w:t>
            </w:r>
          </w:p>
        </w:tc>
        <w:tc>
          <w:tcPr>
            <w:tcW w:w="1383" w:type="dxa"/>
            <w:vAlign w:val="center"/>
          </w:tcPr>
          <w:p>
            <w:pPr>
              <w:adjustRightInd w:val="0"/>
              <w:snapToGrid w:val="0"/>
              <w:spacing w:line="360" w:lineRule="auto"/>
              <w:jc w:val="center"/>
              <w:rPr>
                <w:rFonts w:ascii="宋体" w:cs="宋体"/>
                <w:color w:val="auto"/>
                <w:sz w:val="18"/>
                <w:szCs w:val="18"/>
              </w:rPr>
            </w:pPr>
            <w:r>
              <w:rPr>
                <w:rFonts w:ascii="宋体" w:hAnsi="宋体" w:cs="宋体"/>
                <w:color w:val="auto"/>
                <w:sz w:val="18"/>
                <w:szCs w:val="18"/>
              </w:rPr>
              <w:t>B</w:t>
            </w:r>
            <w:r>
              <w:rPr>
                <w:rFonts w:hint="eastAsia" w:ascii="宋体" w:hAnsi="宋体" w:cs="宋体"/>
                <w:color w:val="auto"/>
                <w:sz w:val="18"/>
                <w:szCs w:val="18"/>
              </w:rPr>
              <w:t>级</w:t>
            </w:r>
          </w:p>
        </w:tc>
        <w:tc>
          <w:tcPr>
            <w:tcW w:w="909" w:type="dxa"/>
            <w:vMerge w:val="continue"/>
            <w:vAlign w:val="center"/>
          </w:tcPr>
          <w:p>
            <w:pPr>
              <w:adjustRightInd w:val="0"/>
              <w:snapToGrid w:val="0"/>
              <w:spacing w:line="360" w:lineRule="auto"/>
              <w:rPr>
                <w:rFonts w:asci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3" w:type="dxa"/>
            <w:vAlign w:val="center"/>
          </w:tcPr>
          <w:p>
            <w:pPr>
              <w:adjustRightInd w:val="0"/>
              <w:snapToGrid w:val="0"/>
              <w:spacing w:line="360" w:lineRule="auto"/>
              <w:jc w:val="center"/>
              <w:rPr>
                <w:rFonts w:ascii="宋体" w:cs="宋体"/>
                <w:color w:val="auto"/>
                <w:sz w:val="18"/>
                <w:szCs w:val="18"/>
              </w:rPr>
            </w:pPr>
            <w:r>
              <w:rPr>
                <w:rFonts w:ascii="宋体" w:hAnsi="宋体" w:cs="宋体"/>
                <w:color w:val="auto"/>
                <w:sz w:val="18"/>
                <w:szCs w:val="18"/>
              </w:rPr>
              <w:t>1</w:t>
            </w:r>
          </w:p>
        </w:tc>
        <w:tc>
          <w:tcPr>
            <w:tcW w:w="3067" w:type="dxa"/>
            <w:vAlign w:val="center"/>
          </w:tcPr>
          <w:p>
            <w:pPr>
              <w:adjustRightInd w:val="0"/>
              <w:snapToGrid w:val="0"/>
              <w:spacing w:line="360" w:lineRule="auto"/>
              <w:jc w:val="center"/>
              <w:rPr>
                <w:rFonts w:ascii="宋体" w:cs="宋体"/>
                <w:color w:val="auto"/>
                <w:kern w:val="0"/>
                <w:sz w:val="18"/>
                <w:szCs w:val="18"/>
              </w:rPr>
            </w:pPr>
            <w:r>
              <w:rPr>
                <w:rFonts w:hint="eastAsia" w:ascii="宋体" w:hAnsi="宋体" w:cs="宋体"/>
                <w:color w:val="auto"/>
                <w:kern w:val="0"/>
                <w:sz w:val="18"/>
                <w:szCs w:val="18"/>
              </w:rPr>
              <w:t>气体保护焊机</w:t>
            </w:r>
          </w:p>
        </w:tc>
        <w:tc>
          <w:tcPr>
            <w:tcW w:w="891" w:type="dxa"/>
            <w:vAlign w:val="center"/>
          </w:tcPr>
          <w:p>
            <w:pPr>
              <w:adjustRightInd w:val="0"/>
              <w:snapToGrid w:val="0"/>
              <w:spacing w:line="360" w:lineRule="auto"/>
              <w:jc w:val="center"/>
              <w:rPr>
                <w:rFonts w:ascii="宋体"/>
                <w:color w:val="auto"/>
                <w:sz w:val="18"/>
                <w:szCs w:val="18"/>
              </w:rPr>
            </w:pPr>
          </w:p>
        </w:tc>
        <w:tc>
          <w:tcPr>
            <w:tcW w:w="1382" w:type="dxa"/>
            <w:vAlign w:val="center"/>
          </w:tcPr>
          <w:p>
            <w:pPr>
              <w:adjustRightInd w:val="0"/>
              <w:snapToGrid w:val="0"/>
              <w:spacing w:line="360" w:lineRule="auto"/>
              <w:jc w:val="center"/>
              <w:rPr>
                <w:rFonts w:hint="eastAsia" w:ascii="宋体" w:eastAsia="宋体"/>
                <w:color w:val="auto"/>
                <w:sz w:val="18"/>
                <w:szCs w:val="18"/>
                <w:lang w:eastAsia="zh-CN"/>
              </w:rPr>
            </w:pPr>
            <w:r>
              <w:rPr>
                <w:rFonts w:hint="eastAsia" w:ascii="宋体" w:hAnsi="宋体" w:cs="宋体"/>
                <w:color w:val="auto"/>
                <w:sz w:val="18"/>
                <w:szCs w:val="18"/>
                <w:lang w:val="en-US" w:eastAsia="zh-CN"/>
              </w:rPr>
              <w:t>2</w:t>
            </w:r>
          </w:p>
        </w:tc>
        <w:tc>
          <w:tcPr>
            <w:tcW w:w="1383" w:type="dxa"/>
            <w:vAlign w:val="center"/>
          </w:tcPr>
          <w:p>
            <w:pPr>
              <w:adjustRightInd w:val="0"/>
              <w:snapToGrid w:val="0"/>
              <w:spacing w:line="360" w:lineRule="auto"/>
              <w:jc w:val="center"/>
              <w:rPr>
                <w:rFonts w:hint="eastAsia" w:ascii="宋体" w:eastAsia="宋体"/>
                <w:color w:val="auto"/>
                <w:sz w:val="18"/>
                <w:szCs w:val="18"/>
                <w:lang w:eastAsia="zh-CN"/>
              </w:rPr>
            </w:pPr>
            <w:r>
              <w:rPr>
                <w:rFonts w:hint="eastAsia" w:ascii="宋体" w:hAnsi="宋体" w:cs="宋体"/>
                <w:color w:val="auto"/>
                <w:sz w:val="18"/>
                <w:szCs w:val="18"/>
                <w:lang w:val="en-US" w:eastAsia="zh-CN"/>
              </w:rPr>
              <w:t>2</w:t>
            </w:r>
          </w:p>
        </w:tc>
        <w:tc>
          <w:tcPr>
            <w:tcW w:w="909" w:type="dxa"/>
            <w:vAlign w:val="center"/>
          </w:tcPr>
          <w:p>
            <w:pPr>
              <w:adjustRightInd w:val="0"/>
              <w:snapToGrid w:val="0"/>
              <w:spacing w:line="360" w:lineRule="auto"/>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3" w:type="dxa"/>
            <w:vAlign w:val="center"/>
          </w:tcPr>
          <w:p>
            <w:pPr>
              <w:adjustRightInd w:val="0"/>
              <w:snapToGrid w:val="0"/>
              <w:spacing w:line="360" w:lineRule="auto"/>
              <w:jc w:val="center"/>
              <w:rPr>
                <w:rFonts w:ascii="宋体" w:hAnsi="宋体" w:cs="宋体"/>
                <w:color w:val="auto"/>
                <w:sz w:val="18"/>
                <w:szCs w:val="18"/>
              </w:rPr>
            </w:pPr>
            <w:r>
              <w:rPr>
                <w:rFonts w:ascii="宋体" w:hAnsi="宋体" w:cs="宋体"/>
                <w:color w:val="auto"/>
                <w:sz w:val="18"/>
                <w:szCs w:val="18"/>
              </w:rPr>
              <w:t>2</w:t>
            </w:r>
          </w:p>
        </w:tc>
        <w:tc>
          <w:tcPr>
            <w:tcW w:w="3067" w:type="dxa"/>
            <w:vAlign w:val="center"/>
          </w:tcPr>
          <w:p>
            <w:pPr>
              <w:adjustRightInd w:val="0"/>
              <w:snapToGrid w:val="0"/>
              <w:spacing w:line="360" w:lineRule="auto"/>
              <w:jc w:val="center"/>
              <w:rPr>
                <w:rFonts w:ascii="宋体" w:cs="宋体"/>
                <w:color w:val="auto"/>
                <w:kern w:val="0"/>
                <w:sz w:val="18"/>
                <w:szCs w:val="18"/>
              </w:rPr>
            </w:pPr>
            <w:r>
              <w:rPr>
                <w:rFonts w:hint="eastAsia" w:ascii="宋体" w:hAnsi="宋体" w:cs="宋体"/>
                <w:color w:val="auto"/>
                <w:kern w:val="0"/>
                <w:sz w:val="18"/>
                <w:szCs w:val="18"/>
              </w:rPr>
              <w:t>电焊机</w:t>
            </w:r>
          </w:p>
        </w:tc>
        <w:tc>
          <w:tcPr>
            <w:tcW w:w="891"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320A</w:t>
            </w:r>
          </w:p>
        </w:tc>
        <w:tc>
          <w:tcPr>
            <w:tcW w:w="1382" w:type="dxa"/>
            <w:vAlign w:val="center"/>
          </w:tcPr>
          <w:p>
            <w:pPr>
              <w:adjustRightInd w:val="0"/>
              <w:snapToGrid w:val="0"/>
              <w:spacing w:line="360" w:lineRule="auto"/>
              <w:jc w:val="center"/>
              <w:rPr>
                <w:rFonts w:hint="eastAsia" w:ascii="宋体" w:eastAsia="宋体"/>
                <w:color w:val="auto"/>
                <w:sz w:val="18"/>
                <w:szCs w:val="18"/>
                <w:lang w:eastAsia="zh-CN"/>
              </w:rPr>
            </w:pPr>
            <w:r>
              <w:rPr>
                <w:rFonts w:hint="eastAsia" w:ascii="宋体" w:hAnsi="宋体" w:cs="宋体"/>
                <w:color w:val="auto"/>
                <w:sz w:val="18"/>
                <w:szCs w:val="18"/>
                <w:lang w:val="en-US" w:eastAsia="zh-CN"/>
              </w:rPr>
              <w:t>2</w:t>
            </w:r>
          </w:p>
        </w:tc>
        <w:tc>
          <w:tcPr>
            <w:tcW w:w="1383" w:type="dxa"/>
            <w:vAlign w:val="center"/>
          </w:tcPr>
          <w:p>
            <w:pPr>
              <w:adjustRightInd w:val="0"/>
              <w:snapToGrid w:val="0"/>
              <w:spacing w:line="360" w:lineRule="auto"/>
              <w:jc w:val="center"/>
              <w:rPr>
                <w:rFonts w:hint="eastAsia" w:ascii="宋体" w:eastAsia="宋体"/>
                <w:color w:val="auto"/>
                <w:sz w:val="18"/>
                <w:szCs w:val="18"/>
                <w:lang w:eastAsia="zh-CN"/>
              </w:rPr>
            </w:pPr>
            <w:r>
              <w:rPr>
                <w:rFonts w:hint="eastAsia" w:ascii="宋体" w:hAnsi="宋体" w:cs="宋体"/>
                <w:color w:val="auto"/>
                <w:sz w:val="18"/>
                <w:szCs w:val="18"/>
                <w:lang w:val="en-US" w:eastAsia="zh-CN"/>
              </w:rPr>
              <w:t>2</w:t>
            </w:r>
          </w:p>
        </w:tc>
        <w:tc>
          <w:tcPr>
            <w:tcW w:w="909" w:type="dxa"/>
            <w:vAlign w:val="center"/>
          </w:tcPr>
          <w:p>
            <w:pPr>
              <w:adjustRightInd w:val="0"/>
              <w:snapToGrid w:val="0"/>
              <w:spacing w:line="360" w:lineRule="auto"/>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3" w:type="dxa"/>
            <w:vAlign w:val="center"/>
          </w:tcPr>
          <w:p>
            <w:pPr>
              <w:adjustRightInd w:val="0"/>
              <w:snapToGrid w:val="0"/>
              <w:spacing w:line="360" w:lineRule="auto"/>
              <w:jc w:val="center"/>
              <w:rPr>
                <w:rFonts w:ascii="宋体" w:hAnsi="宋体" w:cs="宋体"/>
                <w:color w:val="auto"/>
                <w:sz w:val="18"/>
                <w:szCs w:val="18"/>
              </w:rPr>
            </w:pPr>
            <w:r>
              <w:rPr>
                <w:rFonts w:ascii="宋体" w:hAnsi="宋体" w:cs="宋体"/>
                <w:color w:val="auto"/>
                <w:sz w:val="18"/>
                <w:szCs w:val="18"/>
              </w:rPr>
              <w:t>3</w:t>
            </w:r>
          </w:p>
        </w:tc>
        <w:tc>
          <w:tcPr>
            <w:tcW w:w="3067" w:type="dxa"/>
            <w:vAlign w:val="center"/>
          </w:tcPr>
          <w:p>
            <w:pPr>
              <w:adjustRightInd w:val="0"/>
              <w:snapToGrid w:val="0"/>
              <w:spacing w:line="360" w:lineRule="auto"/>
              <w:jc w:val="center"/>
              <w:rPr>
                <w:rFonts w:ascii="宋体" w:cs="宋体"/>
                <w:color w:val="auto"/>
                <w:kern w:val="0"/>
                <w:sz w:val="18"/>
                <w:szCs w:val="18"/>
              </w:rPr>
            </w:pPr>
            <w:r>
              <w:rPr>
                <w:rFonts w:hint="eastAsia" w:ascii="宋体" w:hAnsi="宋体" w:cs="宋体"/>
                <w:color w:val="auto"/>
                <w:kern w:val="0"/>
                <w:sz w:val="18"/>
                <w:szCs w:val="18"/>
              </w:rPr>
              <w:t>切割设备</w:t>
            </w:r>
          </w:p>
        </w:tc>
        <w:tc>
          <w:tcPr>
            <w:tcW w:w="891" w:type="dxa"/>
            <w:vAlign w:val="center"/>
          </w:tcPr>
          <w:p>
            <w:pPr>
              <w:adjustRightInd w:val="0"/>
              <w:snapToGrid w:val="0"/>
              <w:spacing w:line="360" w:lineRule="auto"/>
              <w:jc w:val="center"/>
              <w:rPr>
                <w:rFonts w:ascii="宋体" w:cs="宋体"/>
                <w:color w:val="auto"/>
                <w:sz w:val="18"/>
                <w:szCs w:val="18"/>
              </w:rPr>
            </w:pPr>
          </w:p>
        </w:tc>
        <w:tc>
          <w:tcPr>
            <w:tcW w:w="1382" w:type="dxa"/>
            <w:vAlign w:val="center"/>
          </w:tcPr>
          <w:p>
            <w:pPr>
              <w:adjustRightInd w:val="0"/>
              <w:snapToGrid w:val="0"/>
              <w:spacing w:line="360" w:lineRule="auto"/>
              <w:jc w:val="center"/>
              <w:rPr>
                <w:rFonts w:hint="eastAsia" w:ascii="宋体" w:eastAsia="宋体"/>
                <w:color w:val="auto"/>
                <w:sz w:val="18"/>
                <w:szCs w:val="18"/>
                <w:lang w:eastAsia="zh-CN"/>
              </w:rPr>
            </w:pPr>
            <w:r>
              <w:rPr>
                <w:rFonts w:hint="eastAsia" w:ascii="宋体" w:hAnsi="宋体" w:cs="宋体"/>
                <w:color w:val="auto"/>
                <w:sz w:val="18"/>
                <w:szCs w:val="18"/>
                <w:lang w:val="en-US" w:eastAsia="zh-CN"/>
              </w:rPr>
              <w:t>2</w:t>
            </w:r>
          </w:p>
        </w:tc>
        <w:tc>
          <w:tcPr>
            <w:tcW w:w="1383" w:type="dxa"/>
            <w:vAlign w:val="center"/>
          </w:tcPr>
          <w:p>
            <w:pPr>
              <w:adjustRightInd w:val="0"/>
              <w:snapToGrid w:val="0"/>
              <w:spacing w:line="360" w:lineRule="auto"/>
              <w:jc w:val="center"/>
              <w:rPr>
                <w:rFonts w:hint="eastAsia" w:ascii="宋体" w:eastAsia="宋体"/>
                <w:color w:val="auto"/>
                <w:sz w:val="18"/>
                <w:szCs w:val="18"/>
                <w:lang w:eastAsia="zh-CN"/>
              </w:rPr>
            </w:pPr>
            <w:r>
              <w:rPr>
                <w:rFonts w:hint="eastAsia" w:ascii="宋体" w:hAnsi="宋体" w:cs="宋体"/>
                <w:color w:val="auto"/>
                <w:sz w:val="18"/>
                <w:szCs w:val="18"/>
                <w:lang w:val="en-US" w:eastAsia="zh-CN"/>
              </w:rPr>
              <w:t>2</w:t>
            </w:r>
          </w:p>
        </w:tc>
        <w:tc>
          <w:tcPr>
            <w:tcW w:w="909" w:type="dxa"/>
            <w:vAlign w:val="center"/>
          </w:tcPr>
          <w:p>
            <w:pPr>
              <w:adjustRightInd w:val="0"/>
              <w:snapToGrid w:val="0"/>
              <w:spacing w:line="360" w:lineRule="auto"/>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3" w:type="dxa"/>
            <w:vAlign w:val="center"/>
          </w:tcPr>
          <w:p>
            <w:pPr>
              <w:adjustRightInd w:val="0"/>
              <w:snapToGrid w:val="0"/>
              <w:spacing w:line="360" w:lineRule="auto"/>
              <w:jc w:val="center"/>
              <w:rPr>
                <w:rFonts w:ascii="宋体" w:hAnsi="宋体" w:cs="宋体"/>
                <w:color w:val="auto"/>
                <w:sz w:val="18"/>
                <w:szCs w:val="18"/>
              </w:rPr>
            </w:pPr>
            <w:r>
              <w:rPr>
                <w:rFonts w:ascii="宋体" w:hAnsi="宋体" w:cs="宋体"/>
                <w:color w:val="auto"/>
                <w:sz w:val="18"/>
                <w:szCs w:val="18"/>
              </w:rPr>
              <w:t>4</w:t>
            </w:r>
          </w:p>
        </w:tc>
        <w:tc>
          <w:tcPr>
            <w:tcW w:w="3067" w:type="dxa"/>
            <w:vAlign w:val="center"/>
          </w:tcPr>
          <w:p>
            <w:pPr>
              <w:adjustRightInd w:val="0"/>
              <w:snapToGrid w:val="0"/>
              <w:spacing w:line="360" w:lineRule="auto"/>
              <w:jc w:val="center"/>
              <w:rPr>
                <w:rFonts w:ascii="宋体" w:cs="宋体"/>
                <w:color w:val="auto"/>
                <w:kern w:val="0"/>
                <w:sz w:val="18"/>
                <w:szCs w:val="18"/>
              </w:rPr>
            </w:pPr>
            <w:r>
              <w:rPr>
                <w:rFonts w:hint="eastAsia" w:ascii="宋体" w:hAnsi="宋体" w:cs="宋体"/>
                <w:color w:val="auto"/>
                <w:kern w:val="0"/>
                <w:sz w:val="18"/>
                <w:szCs w:val="18"/>
              </w:rPr>
              <w:t>手拉葫芦</w:t>
            </w:r>
          </w:p>
        </w:tc>
        <w:tc>
          <w:tcPr>
            <w:tcW w:w="891" w:type="dxa"/>
            <w:vAlign w:val="center"/>
          </w:tcPr>
          <w:p>
            <w:pPr>
              <w:adjustRightInd w:val="0"/>
              <w:snapToGrid w:val="0"/>
              <w:spacing w:line="360" w:lineRule="auto"/>
              <w:jc w:val="center"/>
              <w:rPr>
                <w:rFonts w:ascii="宋体" w:hAnsi="宋体" w:cs="宋体"/>
                <w:color w:val="auto"/>
                <w:sz w:val="18"/>
                <w:szCs w:val="18"/>
              </w:rPr>
            </w:pPr>
            <w:r>
              <w:rPr>
                <w:rFonts w:ascii="宋体" w:hAnsi="宋体" w:cs="宋体"/>
                <w:color w:val="auto"/>
                <w:sz w:val="18"/>
                <w:szCs w:val="18"/>
              </w:rPr>
              <w:t>3t</w:t>
            </w:r>
          </w:p>
        </w:tc>
        <w:tc>
          <w:tcPr>
            <w:tcW w:w="1382"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1383"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909" w:type="dxa"/>
            <w:vAlign w:val="center"/>
          </w:tcPr>
          <w:p>
            <w:pPr>
              <w:adjustRightInd w:val="0"/>
              <w:snapToGrid w:val="0"/>
              <w:spacing w:line="360" w:lineRule="auto"/>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3" w:type="dxa"/>
            <w:vAlign w:val="center"/>
          </w:tcPr>
          <w:p>
            <w:pPr>
              <w:adjustRightInd w:val="0"/>
              <w:snapToGrid w:val="0"/>
              <w:spacing w:line="360" w:lineRule="auto"/>
              <w:jc w:val="center"/>
              <w:rPr>
                <w:rFonts w:ascii="宋体" w:hAnsi="宋体" w:cs="宋体"/>
                <w:color w:val="auto"/>
                <w:sz w:val="18"/>
                <w:szCs w:val="18"/>
              </w:rPr>
            </w:pPr>
            <w:r>
              <w:rPr>
                <w:rFonts w:ascii="宋体" w:hAnsi="宋体" w:cs="宋体"/>
                <w:color w:val="auto"/>
                <w:sz w:val="18"/>
                <w:szCs w:val="18"/>
              </w:rPr>
              <w:t>5</w:t>
            </w:r>
          </w:p>
        </w:tc>
        <w:tc>
          <w:tcPr>
            <w:tcW w:w="3067" w:type="dxa"/>
            <w:vAlign w:val="center"/>
          </w:tcPr>
          <w:p>
            <w:pPr>
              <w:adjustRightInd w:val="0"/>
              <w:snapToGrid w:val="0"/>
              <w:spacing w:line="360" w:lineRule="auto"/>
              <w:jc w:val="center"/>
              <w:rPr>
                <w:rFonts w:ascii="宋体" w:cs="宋体"/>
                <w:color w:val="auto"/>
                <w:kern w:val="0"/>
                <w:sz w:val="18"/>
                <w:szCs w:val="18"/>
              </w:rPr>
            </w:pPr>
            <w:r>
              <w:rPr>
                <w:rFonts w:hint="eastAsia" w:ascii="宋体" w:hAnsi="宋体" w:cs="宋体"/>
                <w:color w:val="auto"/>
                <w:kern w:val="0"/>
                <w:sz w:val="18"/>
                <w:szCs w:val="18"/>
              </w:rPr>
              <w:t>千斤顶</w:t>
            </w:r>
          </w:p>
        </w:tc>
        <w:tc>
          <w:tcPr>
            <w:tcW w:w="891" w:type="dxa"/>
            <w:vAlign w:val="center"/>
          </w:tcPr>
          <w:p>
            <w:pPr>
              <w:adjustRightInd w:val="0"/>
              <w:snapToGrid w:val="0"/>
              <w:spacing w:line="360" w:lineRule="auto"/>
              <w:jc w:val="center"/>
              <w:rPr>
                <w:rFonts w:ascii="宋体" w:hAnsi="宋体" w:cs="宋体"/>
                <w:color w:val="auto"/>
                <w:sz w:val="18"/>
                <w:szCs w:val="18"/>
              </w:rPr>
            </w:pPr>
            <w:r>
              <w:rPr>
                <w:rFonts w:ascii="宋体" w:hAnsi="宋体" w:cs="宋体"/>
                <w:color w:val="auto"/>
                <w:sz w:val="18"/>
                <w:szCs w:val="18"/>
              </w:rPr>
              <w:t>10 t</w:t>
            </w:r>
          </w:p>
        </w:tc>
        <w:tc>
          <w:tcPr>
            <w:tcW w:w="1382"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1383"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909" w:type="dxa"/>
            <w:vAlign w:val="center"/>
          </w:tcPr>
          <w:p>
            <w:pPr>
              <w:adjustRightInd w:val="0"/>
              <w:snapToGrid w:val="0"/>
              <w:spacing w:line="360" w:lineRule="auto"/>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33" w:type="dxa"/>
            <w:vAlign w:val="center"/>
          </w:tcPr>
          <w:p>
            <w:pPr>
              <w:adjustRightInd w:val="0"/>
              <w:snapToGrid w:val="0"/>
              <w:spacing w:line="360" w:lineRule="auto"/>
              <w:jc w:val="center"/>
              <w:rPr>
                <w:rFonts w:ascii="宋体" w:hAnsi="宋体" w:cs="宋体"/>
                <w:color w:val="auto"/>
                <w:sz w:val="18"/>
                <w:szCs w:val="18"/>
              </w:rPr>
            </w:pPr>
            <w:r>
              <w:rPr>
                <w:rFonts w:ascii="宋体" w:hAnsi="宋体" w:cs="宋体"/>
                <w:color w:val="auto"/>
                <w:sz w:val="18"/>
                <w:szCs w:val="18"/>
              </w:rPr>
              <w:t>6</w:t>
            </w:r>
          </w:p>
        </w:tc>
        <w:tc>
          <w:tcPr>
            <w:tcW w:w="3067" w:type="dxa"/>
            <w:vAlign w:val="center"/>
          </w:tcPr>
          <w:p>
            <w:pPr>
              <w:adjustRightInd w:val="0"/>
              <w:snapToGrid w:val="0"/>
              <w:spacing w:line="360" w:lineRule="auto"/>
              <w:jc w:val="center"/>
              <w:rPr>
                <w:rFonts w:ascii="宋体"/>
                <w:color w:val="auto"/>
                <w:sz w:val="18"/>
                <w:szCs w:val="18"/>
              </w:rPr>
            </w:pPr>
            <w:r>
              <w:rPr>
                <w:rFonts w:hint="eastAsia" w:ascii="宋体" w:hAnsi="宋体" w:cs="宋体"/>
                <w:color w:val="auto"/>
                <w:kern w:val="0"/>
                <w:sz w:val="18"/>
                <w:szCs w:val="18"/>
              </w:rPr>
              <w:t>力矩扳手</w:t>
            </w:r>
          </w:p>
        </w:tc>
        <w:tc>
          <w:tcPr>
            <w:tcW w:w="891"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0-300N</w:t>
            </w:r>
          </w:p>
        </w:tc>
        <w:tc>
          <w:tcPr>
            <w:tcW w:w="1382"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1383"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909" w:type="dxa"/>
            <w:vAlign w:val="center"/>
          </w:tcPr>
          <w:p>
            <w:pPr>
              <w:adjustRightInd w:val="0"/>
              <w:snapToGrid w:val="0"/>
              <w:spacing w:line="360" w:lineRule="auto"/>
              <w:rPr>
                <w:rFonts w:ascii="宋体"/>
                <w:color w:val="auto"/>
                <w:sz w:val="18"/>
                <w:szCs w:val="18"/>
              </w:rPr>
            </w:pPr>
          </w:p>
        </w:tc>
      </w:tr>
    </w:tbl>
    <w:p>
      <w:pPr>
        <w:spacing w:line="360" w:lineRule="auto"/>
        <w:ind w:firstLine="482" w:firstLineChars="200"/>
        <w:jc w:val="center"/>
        <w:rPr>
          <w:rFonts w:hint="eastAsia" w:ascii="宋体" w:hAnsi="宋体" w:cs="宋体"/>
          <w:b/>
          <w:bCs/>
          <w:color w:val="auto"/>
          <w:sz w:val="24"/>
        </w:rPr>
      </w:pPr>
    </w:p>
    <w:p>
      <w:pPr>
        <w:spacing w:line="360" w:lineRule="auto"/>
        <w:ind w:firstLine="482" w:firstLineChars="200"/>
        <w:jc w:val="center"/>
        <w:rPr>
          <w:rFonts w:ascii="宋体" w:hAnsi="宋体" w:cs="宋体"/>
          <w:b/>
          <w:bCs/>
          <w:color w:val="auto"/>
          <w:sz w:val="24"/>
        </w:rPr>
      </w:pPr>
      <w:r>
        <w:rPr>
          <w:rFonts w:hint="eastAsia" w:ascii="宋体" w:hAnsi="宋体" w:cs="宋体"/>
          <w:b/>
          <w:bCs/>
          <w:color w:val="auto"/>
          <w:sz w:val="24"/>
        </w:rPr>
        <w:t>表1</w:t>
      </w:r>
      <w:r>
        <w:rPr>
          <w:rFonts w:ascii="宋体" w:hAnsi="宋体" w:cs="宋体"/>
          <w:b/>
          <w:bCs/>
          <w:color w:val="auto"/>
          <w:sz w:val="24"/>
        </w:rPr>
        <w:t>1</w:t>
      </w:r>
      <w:r>
        <w:rPr>
          <w:rFonts w:hint="eastAsia" w:ascii="宋体" w:hAnsi="宋体" w:cs="宋体"/>
          <w:b/>
          <w:bCs/>
          <w:color w:val="auto"/>
          <w:sz w:val="24"/>
        </w:rPr>
        <w:t>-3申请</w:t>
      </w:r>
      <w:r>
        <w:rPr>
          <w:rFonts w:hint="eastAsia" w:ascii="宋体" w:hAnsi="宋体" w:cs="宋体"/>
          <w:b/>
          <w:bCs/>
          <w:color w:val="auto"/>
          <w:sz w:val="24"/>
          <w:lang w:val="zh-CN"/>
        </w:rPr>
        <w:t>单位检测仪器与试验装置基本要求</w:t>
      </w:r>
    </w:p>
    <w:tbl>
      <w:tblPr>
        <w:tblStyle w:val="16"/>
        <w:tblW w:w="8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86"/>
        <w:gridCol w:w="1620"/>
        <w:gridCol w:w="767"/>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20" w:type="dxa"/>
            <w:vAlign w:val="center"/>
          </w:tcPr>
          <w:p>
            <w:pPr>
              <w:adjustRightInd w:val="0"/>
              <w:snapToGrid w:val="0"/>
              <w:spacing w:line="360" w:lineRule="auto"/>
              <w:ind w:firstLine="180" w:firstLineChars="100"/>
              <w:jc w:val="center"/>
              <w:rPr>
                <w:rFonts w:ascii="宋体" w:cs="宋体"/>
                <w:color w:val="auto"/>
                <w:sz w:val="18"/>
                <w:szCs w:val="18"/>
              </w:rPr>
            </w:pPr>
            <w:r>
              <w:rPr>
                <w:rFonts w:hint="eastAsia" w:ascii="宋体" w:hAnsi="宋体" w:cs="宋体"/>
                <w:color w:val="auto"/>
                <w:sz w:val="18"/>
                <w:szCs w:val="18"/>
              </w:rPr>
              <w:t>序号</w:t>
            </w:r>
          </w:p>
        </w:tc>
        <w:tc>
          <w:tcPr>
            <w:tcW w:w="2186" w:type="dxa"/>
            <w:vAlign w:val="center"/>
          </w:tcPr>
          <w:p>
            <w:pPr>
              <w:adjustRightInd w:val="0"/>
              <w:snapToGrid w:val="0"/>
              <w:spacing w:line="360" w:lineRule="auto"/>
              <w:ind w:firstLine="360" w:firstLineChars="200"/>
              <w:jc w:val="center"/>
              <w:rPr>
                <w:rFonts w:ascii="宋体" w:cs="宋体"/>
                <w:color w:val="auto"/>
                <w:sz w:val="18"/>
                <w:szCs w:val="18"/>
              </w:rPr>
            </w:pPr>
            <w:r>
              <w:rPr>
                <w:rFonts w:hint="eastAsia" w:ascii="宋体" w:hAnsi="宋体" w:cs="宋体"/>
                <w:color w:val="auto"/>
                <w:kern w:val="24"/>
                <w:sz w:val="18"/>
                <w:szCs w:val="18"/>
              </w:rPr>
              <w:t>施工设备</w:t>
            </w:r>
            <w:r>
              <w:rPr>
                <w:rFonts w:hint="eastAsia" w:ascii="宋体" w:hAnsi="宋体" w:cs="宋体"/>
                <w:color w:val="auto"/>
                <w:sz w:val="18"/>
                <w:szCs w:val="18"/>
              </w:rPr>
              <w:t>名称</w:t>
            </w:r>
          </w:p>
        </w:tc>
        <w:tc>
          <w:tcPr>
            <w:tcW w:w="162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技术</w:t>
            </w:r>
          </w:p>
          <w:p>
            <w:pPr>
              <w:adjustRightInd w:val="0"/>
              <w:snapToGrid w:val="0"/>
              <w:spacing w:line="360" w:lineRule="auto"/>
              <w:jc w:val="center"/>
              <w:rPr>
                <w:rFonts w:ascii="宋体" w:cs="宋体"/>
                <w:color w:val="auto"/>
                <w:sz w:val="18"/>
                <w:szCs w:val="18"/>
              </w:rPr>
            </w:pPr>
            <w:r>
              <w:rPr>
                <w:rFonts w:hint="eastAsia" w:ascii="宋体" w:hAnsi="宋体" w:cs="宋体"/>
                <w:color w:val="auto"/>
                <w:sz w:val="18"/>
                <w:szCs w:val="18"/>
              </w:rPr>
              <w:t>参数</w:t>
            </w:r>
          </w:p>
        </w:tc>
        <w:tc>
          <w:tcPr>
            <w:tcW w:w="767" w:type="dxa"/>
            <w:vAlign w:val="center"/>
          </w:tcPr>
          <w:p>
            <w:pPr>
              <w:adjustRightInd w:val="0"/>
              <w:snapToGrid w:val="0"/>
              <w:spacing w:line="360" w:lineRule="auto"/>
              <w:jc w:val="center"/>
              <w:rPr>
                <w:rFonts w:ascii="宋体" w:cs="宋体"/>
                <w:color w:val="auto"/>
                <w:sz w:val="18"/>
                <w:szCs w:val="18"/>
              </w:rPr>
            </w:pPr>
            <w:r>
              <w:rPr>
                <w:rFonts w:hint="eastAsia" w:ascii="宋体" w:hAnsi="宋体" w:cs="宋体"/>
                <w:color w:val="auto"/>
                <w:sz w:val="18"/>
                <w:szCs w:val="18"/>
                <w:lang w:val="en-US" w:eastAsia="zh-CN"/>
              </w:rPr>
              <w:t>最低</w:t>
            </w:r>
            <w:r>
              <w:rPr>
                <w:rFonts w:hint="eastAsia" w:ascii="宋体" w:hAnsi="宋体" w:cs="宋体"/>
                <w:color w:val="auto"/>
                <w:sz w:val="18"/>
                <w:szCs w:val="18"/>
              </w:rPr>
              <w:t>数量</w:t>
            </w:r>
            <w:r>
              <w:rPr>
                <w:rFonts w:hint="eastAsia" w:ascii="宋体" w:hAnsi="宋体" w:cs="宋体"/>
                <w:color w:val="auto"/>
                <w:kern w:val="24"/>
                <w:sz w:val="18"/>
                <w:szCs w:val="18"/>
              </w:rPr>
              <w:t>要求</w:t>
            </w:r>
          </w:p>
        </w:tc>
        <w:tc>
          <w:tcPr>
            <w:tcW w:w="2920" w:type="dxa"/>
            <w:vAlign w:val="center"/>
          </w:tcPr>
          <w:p>
            <w:pPr>
              <w:adjustRightInd w:val="0"/>
              <w:snapToGrid w:val="0"/>
              <w:spacing w:line="360" w:lineRule="auto"/>
              <w:ind w:firstLine="360" w:firstLineChars="200"/>
              <w:jc w:val="center"/>
              <w:rPr>
                <w:rFonts w:asci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0" w:type="dxa"/>
            <w:vAlign w:val="center"/>
          </w:tcPr>
          <w:p>
            <w:pPr>
              <w:adjustRightInd w:val="0"/>
              <w:snapToGrid w:val="0"/>
              <w:spacing w:line="360" w:lineRule="auto"/>
              <w:ind w:firstLine="360" w:firstLineChars="200"/>
              <w:jc w:val="left"/>
              <w:rPr>
                <w:rFonts w:ascii="宋体" w:cs="宋体"/>
                <w:color w:val="auto"/>
                <w:sz w:val="18"/>
                <w:szCs w:val="18"/>
              </w:rPr>
            </w:pPr>
            <w:r>
              <w:rPr>
                <w:rFonts w:ascii="宋体" w:hAnsi="宋体" w:cs="宋体"/>
                <w:color w:val="auto"/>
                <w:sz w:val="18"/>
                <w:szCs w:val="18"/>
              </w:rPr>
              <w:t>1</w:t>
            </w:r>
          </w:p>
        </w:tc>
        <w:tc>
          <w:tcPr>
            <w:tcW w:w="2186" w:type="dxa"/>
            <w:vAlign w:val="center"/>
          </w:tcPr>
          <w:p>
            <w:pPr>
              <w:adjustRightInd w:val="0"/>
              <w:snapToGrid w:val="0"/>
              <w:spacing w:line="360" w:lineRule="auto"/>
              <w:ind w:firstLine="360" w:firstLineChars="200"/>
              <w:jc w:val="left"/>
              <w:rPr>
                <w:rFonts w:ascii="宋体" w:cs="宋体"/>
                <w:color w:val="auto"/>
                <w:kern w:val="0"/>
                <w:sz w:val="18"/>
                <w:szCs w:val="18"/>
              </w:rPr>
            </w:pPr>
            <w:r>
              <w:rPr>
                <w:rFonts w:hint="eastAsia" w:ascii="宋体" w:hAnsi="宋体" w:cs="宋体"/>
                <w:color w:val="auto"/>
                <w:kern w:val="0"/>
                <w:sz w:val="18"/>
                <w:szCs w:val="18"/>
              </w:rPr>
              <w:t>经纬仪</w:t>
            </w:r>
          </w:p>
        </w:tc>
        <w:tc>
          <w:tcPr>
            <w:tcW w:w="1620" w:type="dxa"/>
            <w:vAlign w:val="center"/>
          </w:tcPr>
          <w:p>
            <w:pPr>
              <w:adjustRightInd w:val="0"/>
              <w:snapToGrid w:val="0"/>
              <w:spacing w:line="360" w:lineRule="auto"/>
              <w:ind w:firstLine="360" w:firstLineChars="200"/>
              <w:jc w:val="left"/>
              <w:rPr>
                <w:rFonts w:ascii="宋体"/>
                <w:color w:val="auto"/>
                <w:sz w:val="18"/>
                <w:szCs w:val="18"/>
              </w:rPr>
            </w:pPr>
          </w:p>
        </w:tc>
        <w:tc>
          <w:tcPr>
            <w:tcW w:w="767"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2920" w:type="dxa"/>
            <w:vAlign w:val="center"/>
          </w:tcPr>
          <w:p>
            <w:pPr>
              <w:adjustRightInd w:val="0"/>
              <w:snapToGrid w:val="0"/>
              <w:spacing w:line="360" w:lineRule="auto"/>
              <w:ind w:firstLine="360" w:firstLineChars="200"/>
              <w:jc w:val="left"/>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0" w:type="dxa"/>
            <w:vAlign w:val="center"/>
          </w:tcPr>
          <w:p>
            <w:pPr>
              <w:adjustRightInd w:val="0"/>
              <w:snapToGrid w:val="0"/>
              <w:spacing w:line="360" w:lineRule="auto"/>
              <w:ind w:firstLine="360" w:firstLineChars="200"/>
              <w:jc w:val="left"/>
              <w:rPr>
                <w:rFonts w:ascii="宋体" w:hAnsi="宋体" w:cs="宋体"/>
                <w:color w:val="auto"/>
                <w:sz w:val="18"/>
                <w:szCs w:val="18"/>
              </w:rPr>
            </w:pPr>
            <w:r>
              <w:rPr>
                <w:rFonts w:ascii="宋体" w:hAnsi="宋体" w:cs="宋体"/>
                <w:color w:val="auto"/>
                <w:sz w:val="18"/>
                <w:szCs w:val="18"/>
              </w:rPr>
              <w:t>2</w:t>
            </w:r>
          </w:p>
        </w:tc>
        <w:tc>
          <w:tcPr>
            <w:tcW w:w="2186" w:type="dxa"/>
            <w:vAlign w:val="center"/>
          </w:tcPr>
          <w:p>
            <w:pPr>
              <w:adjustRightInd w:val="0"/>
              <w:snapToGrid w:val="0"/>
              <w:spacing w:line="360" w:lineRule="auto"/>
              <w:ind w:firstLine="360" w:firstLineChars="200"/>
              <w:jc w:val="left"/>
              <w:rPr>
                <w:rFonts w:ascii="宋体" w:cs="宋体"/>
                <w:color w:val="auto"/>
                <w:kern w:val="0"/>
                <w:sz w:val="18"/>
                <w:szCs w:val="18"/>
              </w:rPr>
            </w:pPr>
            <w:r>
              <w:rPr>
                <w:rFonts w:hint="eastAsia" w:ascii="宋体" w:hAnsi="宋体" w:cs="宋体"/>
                <w:color w:val="auto"/>
                <w:kern w:val="0"/>
                <w:sz w:val="18"/>
                <w:szCs w:val="18"/>
              </w:rPr>
              <w:t>水准仪</w:t>
            </w:r>
          </w:p>
        </w:tc>
        <w:tc>
          <w:tcPr>
            <w:tcW w:w="1620" w:type="dxa"/>
            <w:vAlign w:val="center"/>
          </w:tcPr>
          <w:p>
            <w:pPr>
              <w:adjustRightInd w:val="0"/>
              <w:snapToGrid w:val="0"/>
              <w:spacing w:line="360" w:lineRule="auto"/>
              <w:ind w:firstLine="360" w:firstLineChars="200"/>
              <w:jc w:val="left"/>
              <w:rPr>
                <w:rFonts w:ascii="宋体"/>
                <w:color w:val="auto"/>
                <w:sz w:val="18"/>
                <w:szCs w:val="18"/>
              </w:rPr>
            </w:pPr>
          </w:p>
        </w:tc>
        <w:tc>
          <w:tcPr>
            <w:tcW w:w="767"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2920" w:type="dxa"/>
            <w:vAlign w:val="center"/>
          </w:tcPr>
          <w:p>
            <w:pPr>
              <w:adjustRightInd w:val="0"/>
              <w:snapToGrid w:val="0"/>
              <w:spacing w:line="360" w:lineRule="auto"/>
              <w:ind w:firstLine="360" w:firstLineChars="200"/>
              <w:jc w:val="left"/>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0" w:type="dxa"/>
            <w:vAlign w:val="center"/>
          </w:tcPr>
          <w:p>
            <w:pPr>
              <w:adjustRightInd w:val="0"/>
              <w:snapToGrid w:val="0"/>
              <w:spacing w:line="360" w:lineRule="auto"/>
              <w:ind w:firstLine="360" w:firstLineChars="200"/>
              <w:jc w:val="left"/>
              <w:rPr>
                <w:rFonts w:ascii="宋体" w:hAnsi="宋体" w:cs="宋体"/>
                <w:color w:val="auto"/>
                <w:sz w:val="18"/>
                <w:szCs w:val="18"/>
              </w:rPr>
            </w:pPr>
            <w:r>
              <w:rPr>
                <w:rFonts w:ascii="宋体" w:hAnsi="宋体" w:cs="宋体"/>
                <w:color w:val="auto"/>
                <w:sz w:val="18"/>
                <w:szCs w:val="18"/>
              </w:rPr>
              <w:t>3</w:t>
            </w:r>
          </w:p>
        </w:tc>
        <w:tc>
          <w:tcPr>
            <w:tcW w:w="2186" w:type="dxa"/>
            <w:vAlign w:val="center"/>
          </w:tcPr>
          <w:p>
            <w:pPr>
              <w:adjustRightInd w:val="0"/>
              <w:snapToGrid w:val="0"/>
              <w:spacing w:line="360" w:lineRule="auto"/>
              <w:ind w:firstLine="360" w:firstLineChars="200"/>
              <w:jc w:val="left"/>
              <w:rPr>
                <w:rFonts w:ascii="宋体" w:cs="宋体"/>
                <w:color w:val="auto"/>
                <w:kern w:val="0"/>
                <w:sz w:val="18"/>
                <w:szCs w:val="18"/>
              </w:rPr>
            </w:pPr>
            <w:r>
              <w:rPr>
                <w:rFonts w:hint="eastAsia" w:ascii="宋体" w:hAnsi="宋体" w:cs="宋体"/>
                <w:color w:val="auto"/>
                <w:kern w:val="0"/>
                <w:sz w:val="18"/>
                <w:szCs w:val="18"/>
              </w:rPr>
              <w:t>噪声检测仪</w:t>
            </w:r>
          </w:p>
        </w:tc>
        <w:tc>
          <w:tcPr>
            <w:tcW w:w="1620" w:type="dxa"/>
            <w:vAlign w:val="center"/>
          </w:tcPr>
          <w:p>
            <w:pPr>
              <w:adjustRightInd w:val="0"/>
              <w:snapToGrid w:val="0"/>
              <w:spacing w:line="360" w:lineRule="auto"/>
              <w:ind w:firstLine="360" w:firstLineChars="200"/>
              <w:jc w:val="left"/>
              <w:rPr>
                <w:rFonts w:ascii="宋体" w:cs="宋体"/>
                <w:color w:val="auto"/>
                <w:sz w:val="18"/>
                <w:szCs w:val="18"/>
              </w:rPr>
            </w:pPr>
          </w:p>
        </w:tc>
        <w:tc>
          <w:tcPr>
            <w:tcW w:w="767"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2920" w:type="dxa"/>
            <w:vAlign w:val="center"/>
          </w:tcPr>
          <w:p>
            <w:pPr>
              <w:adjustRightInd w:val="0"/>
              <w:snapToGrid w:val="0"/>
              <w:spacing w:line="360" w:lineRule="auto"/>
              <w:ind w:firstLine="360" w:firstLineChars="200"/>
              <w:jc w:val="left"/>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0" w:type="dxa"/>
            <w:vAlign w:val="center"/>
          </w:tcPr>
          <w:p>
            <w:pPr>
              <w:adjustRightInd w:val="0"/>
              <w:snapToGrid w:val="0"/>
              <w:spacing w:line="360" w:lineRule="auto"/>
              <w:ind w:firstLine="360" w:firstLineChars="200"/>
              <w:jc w:val="left"/>
              <w:rPr>
                <w:rFonts w:ascii="宋体" w:hAnsi="宋体" w:cs="宋体"/>
                <w:color w:val="auto"/>
                <w:sz w:val="18"/>
                <w:szCs w:val="18"/>
              </w:rPr>
            </w:pPr>
            <w:r>
              <w:rPr>
                <w:rFonts w:ascii="宋体" w:hAnsi="宋体" w:cs="宋体"/>
                <w:color w:val="auto"/>
                <w:sz w:val="18"/>
                <w:szCs w:val="18"/>
              </w:rPr>
              <w:t>4</w:t>
            </w:r>
          </w:p>
        </w:tc>
        <w:tc>
          <w:tcPr>
            <w:tcW w:w="2186" w:type="dxa"/>
            <w:vAlign w:val="center"/>
          </w:tcPr>
          <w:p>
            <w:pPr>
              <w:adjustRightInd w:val="0"/>
              <w:snapToGrid w:val="0"/>
              <w:spacing w:line="360" w:lineRule="auto"/>
              <w:ind w:firstLine="360" w:firstLineChars="200"/>
              <w:jc w:val="left"/>
              <w:rPr>
                <w:rFonts w:ascii="宋体" w:cs="宋体"/>
                <w:color w:val="auto"/>
                <w:kern w:val="0"/>
                <w:sz w:val="18"/>
                <w:szCs w:val="18"/>
              </w:rPr>
            </w:pPr>
            <w:r>
              <w:rPr>
                <w:rFonts w:hint="eastAsia" w:ascii="宋体" w:hAnsi="宋体" w:cs="宋体"/>
                <w:color w:val="auto"/>
                <w:kern w:val="0"/>
                <w:sz w:val="18"/>
                <w:szCs w:val="18"/>
              </w:rPr>
              <w:t>绝缘电阻检测仪</w:t>
            </w:r>
          </w:p>
        </w:tc>
        <w:tc>
          <w:tcPr>
            <w:tcW w:w="1620" w:type="dxa"/>
            <w:vAlign w:val="center"/>
          </w:tcPr>
          <w:p>
            <w:pPr>
              <w:adjustRightInd w:val="0"/>
              <w:snapToGrid w:val="0"/>
              <w:spacing w:line="360" w:lineRule="auto"/>
              <w:ind w:firstLine="360" w:firstLineChars="200"/>
              <w:jc w:val="left"/>
              <w:rPr>
                <w:rFonts w:ascii="宋体"/>
                <w:color w:val="auto"/>
                <w:sz w:val="18"/>
                <w:szCs w:val="18"/>
              </w:rPr>
            </w:pPr>
            <w:r>
              <w:rPr>
                <w:rFonts w:ascii="宋体" w:hAnsi="宋体" w:cs="宋体"/>
                <w:color w:val="auto"/>
                <w:sz w:val="18"/>
                <w:szCs w:val="18"/>
              </w:rPr>
              <w:t>2000M</w:t>
            </w:r>
            <w:r>
              <w:rPr>
                <w:rFonts w:hint="eastAsia" w:ascii="宋体" w:hAnsi="宋体" w:cs="宋体"/>
                <w:color w:val="auto"/>
                <w:sz w:val="18"/>
                <w:szCs w:val="18"/>
              </w:rPr>
              <w:t>Ω</w:t>
            </w:r>
          </w:p>
        </w:tc>
        <w:tc>
          <w:tcPr>
            <w:tcW w:w="767"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2920" w:type="dxa"/>
            <w:vAlign w:val="center"/>
          </w:tcPr>
          <w:p>
            <w:pPr>
              <w:adjustRightInd w:val="0"/>
              <w:snapToGrid w:val="0"/>
              <w:spacing w:line="360" w:lineRule="auto"/>
              <w:ind w:firstLine="360" w:firstLineChars="200"/>
              <w:jc w:val="left"/>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0" w:type="dxa"/>
            <w:vAlign w:val="center"/>
          </w:tcPr>
          <w:p>
            <w:pPr>
              <w:adjustRightInd w:val="0"/>
              <w:snapToGrid w:val="0"/>
              <w:spacing w:line="360" w:lineRule="auto"/>
              <w:ind w:firstLine="360" w:firstLineChars="200"/>
              <w:jc w:val="left"/>
              <w:rPr>
                <w:rFonts w:ascii="宋体" w:hAnsi="宋体" w:cs="宋体"/>
                <w:color w:val="auto"/>
                <w:sz w:val="18"/>
                <w:szCs w:val="18"/>
              </w:rPr>
            </w:pPr>
            <w:r>
              <w:rPr>
                <w:rFonts w:ascii="宋体" w:hAnsi="宋体" w:cs="宋体"/>
                <w:color w:val="auto"/>
                <w:sz w:val="18"/>
                <w:szCs w:val="18"/>
              </w:rPr>
              <w:t>5</w:t>
            </w:r>
          </w:p>
        </w:tc>
        <w:tc>
          <w:tcPr>
            <w:tcW w:w="2186" w:type="dxa"/>
            <w:vAlign w:val="center"/>
          </w:tcPr>
          <w:p>
            <w:pPr>
              <w:adjustRightInd w:val="0"/>
              <w:snapToGrid w:val="0"/>
              <w:spacing w:line="360" w:lineRule="auto"/>
              <w:ind w:firstLine="360" w:firstLineChars="200"/>
              <w:jc w:val="left"/>
              <w:rPr>
                <w:rFonts w:ascii="宋体" w:cs="宋体"/>
                <w:color w:val="auto"/>
                <w:kern w:val="0"/>
                <w:sz w:val="18"/>
                <w:szCs w:val="18"/>
              </w:rPr>
            </w:pPr>
            <w:r>
              <w:rPr>
                <w:rFonts w:hint="eastAsia" w:ascii="宋体" w:hAnsi="宋体" w:cs="宋体"/>
                <w:color w:val="auto"/>
                <w:kern w:val="0"/>
                <w:sz w:val="18"/>
                <w:szCs w:val="18"/>
              </w:rPr>
              <w:t>接地电阻检测仪</w:t>
            </w:r>
          </w:p>
        </w:tc>
        <w:tc>
          <w:tcPr>
            <w:tcW w:w="1620" w:type="dxa"/>
            <w:vAlign w:val="center"/>
          </w:tcPr>
          <w:p>
            <w:pPr>
              <w:adjustRightInd w:val="0"/>
              <w:snapToGrid w:val="0"/>
              <w:spacing w:line="360" w:lineRule="auto"/>
              <w:ind w:firstLine="360" w:firstLineChars="200"/>
              <w:jc w:val="left"/>
              <w:rPr>
                <w:rFonts w:ascii="宋体"/>
                <w:color w:val="auto"/>
                <w:sz w:val="18"/>
                <w:szCs w:val="18"/>
              </w:rPr>
            </w:pPr>
            <w:r>
              <w:rPr>
                <w:rFonts w:ascii="宋体" w:hAnsi="宋体" w:cs="宋体"/>
                <w:color w:val="auto"/>
                <w:sz w:val="18"/>
                <w:szCs w:val="18"/>
              </w:rPr>
              <w:t>0-500</w:t>
            </w:r>
            <w:r>
              <w:rPr>
                <w:rFonts w:hint="eastAsia" w:ascii="宋体" w:hAnsi="宋体" w:cs="宋体"/>
                <w:color w:val="auto"/>
                <w:sz w:val="18"/>
                <w:szCs w:val="18"/>
              </w:rPr>
              <w:t>Ω</w:t>
            </w:r>
          </w:p>
        </w:tc>
        <w:tc>
          <w:tcPr>
            <w:tcW w:w="767"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2920" w:type="dxa"/>
            <w:vAlign w:val="center"/>
          </w:tcPr>
          <w:p>
            <w:pPr>
              <w:adjustRightInd w:val="0"/>
              <w:snapToGrid w:val="0"/>
              <w:spacing w:line="360" w:lineRule="auto"/>
              <w:ind w:firstLine="360" w:firstLineChars="200"/>
              <w:jc w:val="left"/>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0" w:type="dxa"/>
            <w:vAlign w:val="center"/>
          </w:tcPr>
          <w:p>
            <w:pPr>
              <w:adjustRightInd w:val="0"/>
              <w:snapToGrid w:val="0"/>
              <w:spacing w:line="360" w:lineRule="auto"/>
              <w:ind w:firstLine="360" w:firstLineChars="200"/>
              <w:jc w:val="left"/>
              <w:rPr>
                <w:rFonts w:ascii="宋体" w:hAnsi="宋体" w:cs="宋体"/>
                <w:color w:val="auto"/>
                <w:sz w:val="18"/>
                <w:szCs w:val="18"/>
              </w:rPr>
            </w:pPr>
            <w:r>
              <w:rPr>
                <w:rFonts w:ascii="宋体" w:hAnsi="宋体" w:cs="宋体"/>
                <w:color w:val="auto"/>
                <w:sz w:val="18"/>
                <w:szCs w:val="18"/>
              </w:rPr>
              <w:t>6</w:t>
            </w:r>
          </w:p>
        </w:tc>
        <w:tc>
          <w:tcPr>
            <w:tcW w:w="2186" w:type="dxa"/>
            <w:vAlign w:val="center"/>
          </w:tcPr>
          <w:p>
            <w:pPr>
              <w:adjustRightInd w:val="0"/>
              <w:snapToGrid w:val="0"/>
              <w:spacing w:line="360" w:lineRule="auto"/>
              <w:ind w:firstLine="360" w:firstLineChars="200"/>
              <w:jc w:val="left"/>
              <w:rPr>
                <w:rFonts w:ascii="宋体"/>
                <w:color w:val="auto"/>
                <w:sz w:val="18"/>
                <w:szCs w:val="18"/>
              </w:rPr>
            </w:pPr>
            <w:r>
              <w:rPr>
                <w:rFonts w:hint="eastAsia" w:ascii="宋体" w:hAnsi="宋体" w:cs="宋体"/>
                <w:color w:val="auto"/>
                <w:kern w:val="0"/>
                <w:sz w:val="18"/>
                <w:szCs w:val="18"/>
              </w:rPr>
              <w:t>万用表</w:t>
            </w:r>
          </w:p>
        </w:tc>
        <w:tc>
          <w:tcPr>
            <w:tcW w:w="1620" w:type="dxa"/>
            <w:vAlign w:val="center"/>
          </w:tcPr>
          <w:p>
            <w:pPr>
              <w:adjustRightInd w:val="0"/>
              <w:snapToGrid w:val="0"/>
              <w:spacing w:line="360" w:lineRule="auto"/>
              <w:ind w:firstLine="360" w:firstLineChars="200"/>
              <w:jc w:val="left"/>
              <w:rPr>
                <w:rFonts w:ascii="宋体"/>
                <w:color w:val="auto"/>
                <w:sz w:val="18"/>
                <w:szCs w:val="18"/>
              </w:rPr>
            </w:pPr>
          </w:p>
        </w:tc>
        <w:tc>
          <w:tcPr>
            <w:tcW w:w="767"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2920" w:type="dxa"/>
            <w:vAlign w:val="center"/>
          </w:tcPr>
          <w:p>
            <w:pPr>
              <w:adjustRightInd w:val="0"/>
              <w:snapToGrid w:val="0"/>
              <w:spacing w:line="360" w:lineRule="auto"/>
              <w:ind w:firstLine="360" w:firstLineChars="200"/>
              <w:jc w:val="left"/>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0" w:type="dxa"/>
            <w:vAlign w:val="center"/>
          </w:tcPr>
          <w:p>
            <w:pPr>
              <w:adjustRightInd w:val="0"/>
              <w:snapToGrid w:val="0"/>
              <w:spacing w:line="360" w:lineRule="auto"/>
              <w:ind w:firstLine="360" w:firstLineChars="200"/>
              <w:jc w:val="left"/>
              <w:rPr>
                <w:rFonts w:ascii="宋体" w:hAnsi="宋体" w:cs="宋体"/>
                <w:color w:val="auto"/>
                <w:sz w:val="18"/>
                <w:szCs w:val="18"/>
              </w:rPr>
            </w:pPr>
            <w:r>
              <w:rPr>
                <w:rFonts w:ascii="宋体" w:hAnsi="宋体" w:cs="宋体"/>
                <w:color w:val="auto"/>
                <w:sz w:val="18"/>
                <w:szCs w:val="18"/>
              </w:rPr>
              <w:t>7</w:t>
            </w:r>
          </w:p>
        </w:tc>
        <w:tc>
          <w:tcPr>
            <w:tcW w:w="2186" w:type="dxa"/>
            <w:vAlign w:val="center"/>
          </w:tcPr>
          <w:p>
            <w:pPr>
              <w:adjustRightInd w:val="0"/>
              <w:snapToGrid w:val="0"/>
              <w:spacing w:line="360" w:lineRule="auto"/>
              <w:ind w:firstLine="360" w:firstLineChars="200"/>
              <w:jc w:val="left"/>
              <w:rPr>
                <w:rFonts w:ascii="宋体" w:cs="宋体"/>
                <w:color w:val="auto"/>
                <w:kern w:val="0"/>
                <w:sz w:val="18"/>
                <w:szCs w:val="18"/>
              </w:rPr>
            </w:pPr>
            <w:r>
              <w:rPr>
                <w:rFonts w:hint="eastAsia" w:ascii="宋体" w:hAnsi="宋体" w:cs="宋体"/>
                <w:color w:val="auto"/>
                <w:kern w:val="0"/>
                <w:sz w:val="18"/>
                <w:szCs w:val="18"/>
              </w:rPr>
              <w:t>激光测距仪</w:t>
            </w:r>
          </w:p>
        </w:tc>
        <w:tc>
          <w:tcPr>
            <w:tcW w:w="1620" w:type="dxa"/>
            <w:vAlign w:val="center"/>
          </w:tcPr>
          <w:p>
            <w:pPr>
              <w:adjustRightInd w:val="0"/>
              <w:snapToGrid w:val="0"/>
              <w:spacing w:line="360" w:lineRule="auto"/>
              <w:ind w:firstLine="360" w:firstLineChars="200"/>
              <w:jc w:val="left"/>
              <w:rPr>
                <w:rFonts w:ascii="宋体"/>
                <w:color w:val="auto"/>
                <w:sz w:val="18"/>
                <w:szCs w:val="18"/>
              </w:rPr>
            </w:pPr>
            <w:r>
              <w:rPr>
                <w:rFonts w:ascii="宋体" w:hAnsi="宋体" w:cs="宋体"/>
                <w:color w:val="auto"/>
                <w:sz w:val="18"/>
                <w:szCs w:val="18"/>
              </w:rPr>
              <w:t>0.2-200 m</w:t>
            </w:r>
          </w:p>
        </w:tc>
        <w:tc>
          <w:tcPr>
            <w:tcW w:w="767"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2920" w:type="dxa"/>
            <w:vAlign w:val="center"/>
          </w:tcPr>
          <w:p>
            <w:pPr>
              <w:adjustRightInd w:val="0"/>
              <w:snapToGrid w:val="0"/>
              <w:spacing w:line="360" w:lineRule="auto"/>
              <w:ind w:firstLine="360" w:firstLineChars="200"/>
              <w:jc w:val="left"/>
              <w:rPr>
                <w:rFonts w:asci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0" w:type="dxa"/>
            <w:vAlign w:val="center"/>
          </w:tcPr>
          <w:p>
            <w:pPr>
              <w:adjustRightInd w:val="0"/>
              <w:snapToGrid w:val="0"/>
              <w:spacing w:line="360" w:lineRule="auto"/>
              <w:ind w:firstLine="360" w:firstLineChars="200"/>
              <w:jc w:val="left"/>
              <w:rPr>
                <w:rFonts w:ascii="宋体" w:hAnsi="宋体" w:cs="宋体"/>
                <w:color w:val="auto"/>
                <w:sz w:val="18"/>
                <w:szCs w:val="18"/>
              </w:rPr>
            </w:pPr>
            <w:r>
              <w:rPr>
                <w:rFonts w:ascii="宋体" w:hAnsi="宋体" w:cs="宋体"/>
                <w:color w:val="auto"/>
                <w:sz w:val="18"/>
                <w:szCs w:val="18"/>
              </w:rPr>
              <w:t>8</w:t>
            </w:r>
          </w:p>
        </w:tc>
        <w:tc>
          <w:tcPr>
            <w:tcW w:w="2186" w:type="dxa"/>
            <w:vAlign w:val="center"/>
          </w:tcPr>
          <w:p>
            <w:pPr>
              <w:adjustRightInd w:val="0"/>
              <w:snapToGrid w:val="0"/>
              <w:spacing w:line="360" w:lineRule="auto"/>
              <w:ind w:firstLine="360" w:firstLineChars="200"/>
              <w:jc w:val="left"/>
              <w:rPr>
                <w:rFonts w:ascii="宋体" w:cs="宋体"/>
                <w:color w:val="auto"/>
                <w:kern w:val="0"/>
                <w:sz w:val="18"/>
                <w:szCs w:val="18"/>
              </w:rPr>
            </w:pPr>
            <w:r>
              <w:rPr>
                <w:rFonts w:hint="eastAsia" w:ascii="宋体" w:hAnsi="宋体" w:cs="宋体"/>
                <w:color w:val="auto"/>
                <w:kern w:val="0"/>
                <w:sz w:val="18"/>
                <w:szCs w:val="18"/>
              </w:rPr>
              <w:t>钢卷尺（含修正值）</w:t>
            </w:r>
          </w:p>
        </w:tc>
        <w:tc>
          <w:tcPr>
            <w:tcW w:w="1620" w:type="dxa"/>
            <w:vAlign w:val="center"/>
          </w:tcPr>
          <w:p>
            <w:pPr>
              <w:adjustRightInd w:val="0"/>
              <w:snapToGrid w:val="0"/>
              <w:spacing w:line="360" w:lineRule="auto"/>
              <w:ind w:firstLine="360" w:firstLineChars="200"/>
              <w:jc w:val="left"/>
              <w:rPr>
                <w:rFonts w:ascii="宋体"/>
                <w:color w:val="auto"/>
                <w:sz w:val="18"/>
                <w:szCs w:val="18"/>
              </w:rPr>
            </w:pPr>
            <w:r>
              <w:rPr>
                <w:rFonts w:ascii="宋体" w:hAnsi="宋体" w:cs="宋体"/>
                <w:color w:val="auto"/>
                <w:kern w:val="0"/>
                <w:sz w:val="18"/>
                <w:szCs w:val="18"/>
              </w:rPr>
              <w:t>50m</w:t>
            </w:r>
          </w:p>
        </w:tc>
        <w:tc>
          <w:tcPr>
            <w:tcW w:w="767" w:type="dxa"/>
            <w:vAlign w:val="center"/>
          </w:tcPr>
          <w:p>
            <w:pPr>
              <w:adjustRightInd w:val="0"/>
              <w:snapToGrid w:val="0"/>
              <w:spacing w:line="360" w:lineRule="auto"/>
              <w:jc w:val="center"/>
              <w:rPr>
                <w:rFonts w:ascii="宋体"/>
                <w:color w:val="auto"/>
                <w:sz w:val="18"/>
                <w:szCs w:val="18"/>
              </w:rPr>
            </w:pPr>
            <w:r>
              <w:rPr>
                <w:rFonts w:ascii="宋体" w:hAnsi="宋体" w:cs="宋体"/>
                <w:color w:val="auto"/>
                <w:sz w:val="18"/>
                <w:szCs w:val="18"/>
              </w:rPr>
              <w:t>1</w:t>
            </w:r>
          </w:p>
        </w:tc>
        <w:tc>
          <w:tcPr>
            <w:tcW w:w="2920" w:type="dxa"/>
            <w:vAlign w:val="center"/>
          </w:tcPr>
          <w:p>
            <w:pPr>
              <w:adjustRightInd w:val="0"/>
              <w:snapToGrid w:val="0"/>
              <w:spacing w:line="360" w:lineRule="auto"/>
              <w:ind w:firstLine="360" w:firstLineChars="200"/>
              <w:jc w:val="left"/>
              <w:rPr>
                <w:rFonts w:ascii="宋体"/>
                <w:color w:val="auto"/>
                <w:sz w:val="18"/>
                <w:szCs w:val="18"/>
              </w:rPr>
            </w:pPr>
            <w:r>
              <w:rPr>
                <w:rFonts w:hint="eastAsia" w:ascii="宋体" w:hAnsi="宋体" w:cs="宋体"/>
                <w:color w:val="auto"/>
                <w:kern w:val="0"/>
                <w:sz w:val="18"/>
                <w:szCs w:val="18"/>
              </w:rPr>
              <w:t>机械式停车设备除外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20" w:type="dxa"/>
            <w:vAlign w:val="center"/>
          </w:tcPr>
          <w:p>
            <w:pPr>
              <w:adjustRightInd w:val="0"/>
              <w:snapToGrid w:val="0"/>
              <w:spacing w:line="360" w:lineRule="auto"/>
              <w:ind w:firstLine="360" w:firstLineChars="200"/>
              <w:jc w:val="left"/>
              <w:rPr>
                <w:rFonts w:ascii="宋体" w:hAnsi="宋体" w:cs="宋体"/>
                <w:color w:val="auto"/>
                <w:sz w:val="18"/>
                <w:szCs w:val="18"/>
              </w:rPr>
            </w:pPr>
            <w:r>
              <w:rPr>
                <w:rFonts w:ascii="宋体" w:hAnsi="宋体" w:cs="宋体"/>
                <w:color w:val="auto"/>
                <w:sz w:val="18"/>
                <w:szCs w:val="18"/>
              </w:rPr>
              <w:t>9</w:t>
            </w:r>
          </w:p>
        </w:tc>
        <w:tc>
          <w:tcPr>
            <w:tcW w:w="2186" w:type="dxa"/>
            <w:vAlign w:val="center"/>
          </w:tcPr>
          <w:p>
            <w:pPr>
              <w:adjustRightInd w:val="0"/>
              <w:snapToGrid w:val="0"/>
              <w:spacing w:line="360" w:lineRule="auto"/>
              <w:ind w:firstLine="360" w:firstLineChars="200"/>
              <w:jc w:val="left"/>
              <w:rPr>
                <w:rFonts w:ascii="宋体" w:cs="宋体"/>
                <w:color w:val="auto"/>
                <w:kern w:val="0"/>
                <w:sz w:val="18"/>
                <w:szCs w:val="18"/>
              </w:rPr>
            </w:pPr>
            <w:r>
              <w:rPr>
                <w:rFonts w:hint="eastAsia" w:ascii="宋体" w:hAnsi="宋体" w:cs="宋体"/>
                <w:color w:val="auto"/>
                <w:kern w:val="0"/>
                <w:sz w:val="18"/>
                <w:szCs w:val="18"/>
              </w:rPr>
              <w:t>超声波测厚仪</w:t>
            </w:r>
          </w:p>
        </w:tc>
        <w:tc>
          <w:tcPr>
            <w:tcW w:w="1620" w:type="dxa"/>
            <w:vAlign w:val="center"/>
          </w:tcPr>
          <w:p>
            <w:pPr>
              <w:adjustRightInd w:val="0"/>
              <w:snapToGrid w:val="0"/>
              <w:spacing w:line="360" w:lineRule="auto"/>
              <w:ind w:firstLine="360" w:firstLineChars="200"/>
              <w:jc w:val="left"/>
              <w:rPr>
                <w:rFonts w:ascii="宋体"/>
                <w:color w:val="auto"/>
                <w:sz w:val="18"/>
                <w:szCs w:val="18"/>
              </w:rPr>
            </w:pPr>
          </w:p>
        </w:tc>
        <w:tc>
          <w:tcPr>
            <w:tcW w:w="767" w:type="dxa"/>
            <w:vAlign w:val="center"/>
          </w:tcPr>
          <w:p>
            <w:pPr>
              <w:adjustRightInd w:val="0"/>
              <w:snapToGrid w:val="0"/>
              <w:spacing w:line="360" w:lineRule="auto"/>
              <w:jc w:val="center"/>
              <w:rPr>
                <w:rFonts w:hint="eastAsia" w:ascii="宋体" w:eastAsia="宋体"/>
                <w:color w:val="auto"/>
                <w:sz w:val="18"/>
                <w:szCs w:val="18"/>
                <w:lang w:val="en-US" w:eastAsia="zh-CN"/>
              </w:rPr>
            </w:pPr>
            <w:r>
              <w:rPr>
                <w:rFonts w:hint="eastAsia" w:ascii="宋体"/>
                <w:color w:val="auto"/>
                <w:sz w:val="18"/>
                <w:szCs w:val="18"/>
                <w:lang w:val="en-US" w:eastAsia="zh-CN"/>
              </w:rPr>
              <w:t>1</w:t>
            </w:r>
          </w:p>
        </w:tc>
        <w:tc>
          <w:tcPr>
            <w:tcW w:w="2920" w:type="dxa"/>
            <w:vAlign w:val="center"/>
          </w:tcPr>
          <w:p>
            <w:pPr>
              <w:adjustRightInd w:val="0"/>
              <w:snapToGrid w:val="0"/>
              <w:spacing w:line="360" w:lineRule="auto"/>
              <w:ind w:firstLine="360" w:firstLineChars="200"/>
              <w:jc w:val="left"/>
              <w:rPr>
                <w:rFonts w:ascii="宋体"/>
                <w:color w:val="auto"/>
                <w:sz w:val="18"/>
                <w:szCs w:val="18"/>
              </w:rPr>
            </w:pPr>
            <w:r>
              <w:rPr>
                <w:rFonts w:hint="eastAsia" w:ascii="宋体" w:hAnsi="宋体" w:cs="宋体"/>
                <w:color w:val="auto"/>
                <w:kern w:val="0"/>
                <w:sz w:val="18"/>
                <w:szCs w:val="18"/>
              </w:rPr>
              <w:t>机械式停车设备除外</w:t>
            </w:r>
          </w:p>
        </w:tc>
      </w:tr>
    </w:tbl>
    <w:p>
      <w:pPr>
        <w:spacing w:line="360" w:lineRule="auto"/>
        <w:ind w:firstLine="482" w:firstLineChars="200"/>
        <w:jc w:val="center"/>
        <w:rPr>
          <w:rFonts w:hint="eastAsia" w:ascii="宋体" w:hAnsi="宋体" w:cs="宋体"/>
          <w:b/>
          <w:bCs/>
          <w:color w:val="auto"/>
          <w:sz w:val="24"/>
        </w:rPr>
      </w:pPr>
    </w:p>
    <w:p>
      <w:pPr>
        <w:spacing w:line="360" w:lineRule="auto"/>
        <w:ind w:firstLine="482" w:firstLineChars="200"/>
        <w:jc w:val="center"/>
        <w:rPr>
          <w:rFonts w:ascii="宋体" w:hAnsi="宋体" w:cs="宋体"/>
          <w:b/>
          <w:bCs/>
          <w:color w:val="auto"/>
          <w:sz w:val="24"/>
        </w:rPr>
      </w:pPr>
      <w:r>
        <w:rPr>
          <w:rFonts w:hint="eastAsia" w:ascii="宋体" w:hAnsi="宋体" w:cs="宋体"/>
          <w:b/>
          <w:bCs/>
          <w:color w:val="auto"/>
          <w:sz w:val="24"/>
        </w:rPr>
        <w:t>表1</w:t>
      </w:r>
      <w:r>
        <w:rPr>
          <w:rFonts w:ascii="宋体" w:hAnsi="宋体" w:cs="宋体"/>
          <w:b/>
          <w:bCs/>
          <w:color w:val="auto"/>
          <w:sz w:val="24"/>
        </w:rPr>
        <w:t>1</w:t>
      </w:r>
      <w:r>
        <w:rPr>
          <w:rFonts w:hint="eastAsia" w:ascii="宋体" w:hAnsi="宋体" w:cs="宋体"/>
          <w:b/>
          <w:bCs/>
          <w:color w:val="auto"/>
          <w:sz w:val="24"/>
        </w:rPr>
        <w:t>-4 申请单位试安装设备数量要求</w:t>
      </w:r>
    </w:p>
    <w:tbl>
      <w:tblPr>
        <w:tblStyle w:val="16"/>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661"/>
        <w:gridCol w:w="2012"/>
        <w:gridCol w:w="1594"/>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91"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项目</w:t>
            </w:r>
          </w:p>
        </w:tc>
        <w:tc>
          <w:tcPr>
            <w:tcW w:w="2661"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kern w:val="0"/>
                <w:sz w:val="18"/>
                <w:szCs w:val="18"/>
              </w:rPr>
              <w:t>许可子项目</w:t>
            </w:r>
          </w:p>
        </w:tc>
        <w:tc>
          <w:tcPr>
            <w:tcW w:w="2012"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kern w:val="0"/>
                <w:sz w:val="18"/>
                <w:szCs w:val="18"/>
              </w:rPr>
              <w:t>样机参数</w:t>
            </w:r>
          </w:p>
        </w:tc>
        <w:tc>
          <w:tcPr>
            <w:tcW w:w="1594"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数量</w:t>
            </w:r>
          </w:p>
        </w:tc>
        <w:tc>
          <w:tcPr>
            <w:tcW w:w="1350" w:type="dxa"/>
            <w:vAlign w:val="center"/>
          </w:tcPr>
          <w:p>
            <w:pPr>
              <w:adjustRightInd w:val="0"/>
              <w:snapToGrid w:val="0"/>
              <w:spacing w:line="360" w:lineRule="auto"/>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restart"/>
            <w:vAlign w:val="center"/>
          </w:tcPr>
          <w:p>
            <w:pPr>
              <w:adjustRightInd w:val="0"/>
              <w:snapToGrid w:val="0"/>
              <w:spacing w:line="360" w:lineRule="auto"/>
              <w:rPr>
                <w:rFonts w:ascii="宋体" w:hAnsi="宋体" w:cs="宋体"/>
                <w:color w:val="auto"/>
                <w:sz w:val="18"/>
                <w:szCs w:val="18"/>
              </w:rPr>
            </w:pPr>
          </w:p>
          <w:p>
            <w:pPr>
              <w:adjustRightInd w:val="0"/>
              <w:snapToGrid w:val="0"/>
              <w:spacing w:line="360" w:lineRule="auto"/>
              <w:jc w:val="center"/>
              <w:rPr>
                <w:rFonts w:hint="eastAsia" w:ascii="宋体" w:hAnsi="宋体" w:cs="宋体"/>
                <w:color w:val="auto"/>
                <w:sz w:val="18"/>
                <w:szCs w:val="18"/>
              </w:rPr>
            </w:pPr>
            <w:r>
              <w:rPr>
                <w:rFonts w:hint="eastAsia" w:ascii="宋体" w:hAnsi="宋体" w:cs="宋体"/>
                <w:color w:val="auto"/>
                <w:sz w:val="18"/>
                <w:szCs w:val="18"/>
              </w:rPr>
              <w:t>起重</w:t>
            </w:r>
          </w:p>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机械</w:t>
            </w:r>
          </w:p>
        </w:tc>
        <w:tc>
          <w:tcPr>
            <w:tcW w:w="2661"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桥式、门式起重机（</w:t>
            </w:r>
            <w:r>
              <w:rPr>
                <w:rFonts w:hint="eastAsia" w:ascii="宋体" w:hAnsi="宋体" w:cs="宋体"/>
                <w:color w:val="auto"/>
                <w:kern w:val="0"/>
                <w:sz w:val="18"/>
                <w:szCs w:val="18"/>
              </w:rPr>
              <w:t>A级）</w:t>
            </w:r>
          </w:p>
        </w:tc>
        <w:tc>
          <w:tcPr>
            <w:tcW w:w="2012"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200t以上</w:t>
            </w:r>
          </w:p>
        </w:tc>
        <w:tc>
          <w:tcPr>
            <w:tcW w:w="1594" w:type="dxa"/>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1台</w:t>
            </w:r>
          </w:p>
        </w:tc>
        <w:tc>
          <w:tcPr>
            <w:tcW w:w="1350" w:type="dxa"/>
            <w:vAlign w:val="center"/>
          </w:tcPr>
          <w:p>
            <w:pPr>
              <w:spacing w:line="360" w:lineRule="auto"/>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adjustRightInd w:val="0"/>
              <w:snapToGrid w:val="0"/>
              <w:spacing w:line="360" w:lineRule="auto"/>
              <w:rPr>
                <w:rFonts w:ascii="宋体" w:hAnsi="宋体" w:cs="宋体"/>
                <w:color w:val="auto"/>
                <w:sz w:val="18"/>
                <w:szCs w:val="18"/>
              </w:rPr>
            </w:pPr>
          </w:p>
        </w:tc>
        <w:tc>
          <w:tcPr>
            <w:tcW w:w="2661"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桥式、门式起重机（</w:t>
            </w:r>
            <w:r>
              <w:rPr>
                <w:rFonts w:hint="eastAsia" w:ascii="宋体" w:hAnsi="宋体" w:cs="宋体"/>
                <w:color w:val="auto"/>
                <w:kern w:val="0"/>
                <w:sz w:val="18"/>
                <w:szCs w:val="18"/>
              </w:rPr>
              <w:t>B级）</w:t>
            </w:r>
          </w:p>
        </w:tc>
        <w:tc>
          <w:tcPr>
            <w:tcW w:w="2012"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200t</w:t>
            </w:r>
            <w:r>
              <w:rPr>
                <w:rFonts w:hint="eastAsia" w:ascii="宋体" w:hAnsi="宋体" w:cs="宋体"/>
                <w:color w:val="auto"/>
                <w:sz w:val="18"/>
                <w:szCs w:val="18"/>
                <w:lang w:val="en-US" w:eastAsia="zh-CN"/>
              </w:rPr>
              <w:t>及以下</w:t>
            </w:r>
          </w:p>
        </w:tc>
        <w:tc>
          <w:tcPr>
            <w:tcW w:w="1594" w:type="dxa"/>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1台</w:t>
            </w:r>
          </w:p>
        </w:tc>
        <w:tc>
          <w:tcPr>
            <w:tcW w:w="1350" w:type="dxa"/>
            <w:vAlign w:val="center"/>
          </w:tcPr>
          <w:p>
            <w:pPr>
              <w:spacing w:line="360" w:lineRule="auto"/>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adjustRightInd w:val="0"/>
              <w:snapToGrid w:val="0"/>
              <w:spacing w:line="360" w:lineRule="auto"/>
              <w:rPr>
                <w:rFonts w:ascii="宋体" w:hAnsi="宋体" w:cs="宋体"/>
                <w:color w:val="auto"/>
                <w:sz w:val="18"/>
                <w:szCs w:val="18"/>
              </w:rPr>
            </w:pPr>
          </w:p>
        </w:tc>
        <w:tc>
          <w:tcPr>
            <w:tcW w:w="2661"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流动式起重机（</w:t>
            </w:r>
            <w:r>
              <w:rPr>
                <w:rFonts w:hint="eastAsia" w:ascii="宋体" w:hAnsi="宋体" w:cs="宋体"/>
                <w:color w:val="auto"/>
                <w:kern w:val="0"/>
                <w:sz w:val="18"/>
                <w:szCs w:val="18"/>
              </w:rPr>
              <w:t>A级）</w:t>
            </w:r>
          </w:p>
        </w:tc>
        <w:tc>
          <w:tcPr>
            <w:tcW w:w="2012"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100t以上</w:t>
            </w:r>
          </w:p>
        </w:tc>
        <w:tc>
          <w:tcPr>
            <w:tcW w:w="1594" w:type="dxa"/>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1台</w:t>
            </w:r>
          </w:p>
        </w:tc>
        <w:tc>
          <w:tcPr>
            <w:tcW w:w="1350" w:type="dxa"/>
            <w:vAlign w:val="center"/>
          </w:tcPr>
          <w:p>
            <w:pPr>
              <w:spacing w:line="360" w:lineRule="auto"/>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adjustRightInd w:val="0"/>
              <w:snapToGrid w:val="0"/>
              <w:spacing w:line="360" w:lineRule="auto"/>
              <w:rPr>
                <w:rFonts w:ascii="宋体" w:hAnsi="宋体" w:cs="宋体"/>
                <w:color w:val="auto"/>
                <w:sz w:val="18"/>
                <w:szCs w:val="18"/>
              </w:rPr>
            </w:pPr>
          </w:p>
        </w:tc>
        <w:tc>
          <w:tcPr>
            <w:tcW w:w="2661"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流动式起重机（</w:t>
            </w:r>
            <w:r>
              <w:rPr>
                <w:rFonts w:hint="eastAsia" w:ascii="宋体" w:hAnsi="宋体" w:cs="宋体"/>
                <w:color w:val="auto"/>
                <w:kern w:val="0"/>
                <w:sz w:val="18"/>
                <w:szCs w:val="18"/>
              </w:rPr>
              <w:t>B级）</w:t>
            </w:r>
          </w:p>
        </w:tc>
        <w:tc>
          <w:tcPr>
            <w:tcW w:w="2012"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lang w:val="en-US" w:eastAsia="zh-CN"/>
              </w:rPr>
              <w:t>1</w:t>
            </w:r>
            <w:r>
              <w:rPr>
                <w:rFonts w:hint="eastAsia" w:ascii="宋体" w:hAnsi="宋体" w:cs="宋体"/>
                <w:color w:val="auto"/>
                <w:sz w:val="18"/>
                <w:szCs w:val="18"/>
              </w:rPr>
              <w:t>00t</w:t>
            </w:r>
            <w:r>
              <w:rPr>
                <w:rFonts w:hint="eastAsia" w:ascii="宋体" w:hAnsi="宋体" w:cs="宋体"/>
                <w:color w:val="auto"/>
                <w:sz w:val="18"/>
                <w:szCs w:val="18"/>
                <w:lang w:val="en-US" w:eastAsia="zh-CN"/>
              </w:rPr>
              <w:t>及以下</w:t>
            </w:r>
          </w:p>
        </w:tc>
        <w:tc>
          <w:tcPr>
            <w:tcW w:w="1594" w:type="dxa"/>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1台</w:t>
            </w:r>
          </w:p>
        </w:tc>
        <w:tc>
          <w:tcPr>
            <w:tcW w:w="1350" w:type="dxa"/>
            <w:vAlign w:val="center"/>
          </w:tcPr>
          <w:p>
            <w:pPr>
              <w:spacing w:line="360" w:lineRule="auto"/>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adjustRightInd w:val="0"/>
              <w:snapToGrid w:val="0"/>
              <w:spacing w:line="360" w:lineRule="auto"/>
              <w:rPr>
                <w:rFonts w:ascii="宋体" w:hAnsi="宋体" w:cs="宋体"/>
                <w:color w:val="auto"/>
                <w:sz w:val="18"/>
                <w:szCs w:val="18"/>
              </w:rPr>
            </w:pPr>
          </w:p>
        </w:tc>
        <w:tc>
          <w:tcPr>
            <w:tcW w:w="2661"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门座式起重机（</w:t>
            </w:r>
            <w:r>
              <w:rPr>
                <w:rFonts w:hint="eastAsia" w:ascii="宋体" w:hAnsi="宋体" w:cs="宋体"/>
                <w:color w:val="auto"/>
                <w:kern w:val="0"/>
                <w:sz w:val="18"/>
                <w:szCs w:val="18"/>
              </w:rPr>
              <w:t>A级）</w:t>
            </w:r>
          </w:p>
        </w:tc>
        <w:tc>
          <w:tcPr>
            <w:tcW w:w="2012"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40t以上</w:t>
            </w:r>
          </w:p>
        </w:tc>
        <w:tc>
          <w:tcPr>
            <w:tcW w:w="1594" w:type="dxa"/>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1台</w:t>
            </w:r>
          </w:p>
        </w:tc>
        <w:tc>
          <w:tcPr>
            <w:tcW w:w="1350" w:type="dxa"/>
            <w:vAlign w:val="center"/>
          </w:tcPr>
          <w:p>
            <w:pPr>
              <w:spacing w:line="360" w:lineRule="auto"/>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adjustRightInd w:val="0"/>
              <w:snapToGrid w:val="0"/>
              <w:spacing w:line="360" w:lineRule="auto"/>
              <w:rPr>
                <w:rFonts w:ascii="宋体" w:hAnsi="宋体" w:cs="宋体"/>
                <w:color w:val="auto"/>
                <w:sz w:val="18"/>
                <w:szCs w:val="18"/>
              </w:rPr>
            </w:pPr>
          </w:p>
        </w:tc>
        <w:tc>
          <w:tcPr>
            <w:tcW w:w="2661"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门座式起重机（</w:t>
            </w:r>
            <w:r>
              <w:rPr>
                <w:rFonts w:hint="eastAsia" w:ascii="宋体" w:hAnsi="宋体" w:cs="宋体"/>
                <w:color w:val="auto"/>
                <w:kern w:val="0"/>
                <w:sz w:val="18"/>
                <w:szCs w:val="18"/>
              </w:rPr>
              <w:t>B级）</w:t>
            </w:r>
          </w:p>
        </w:tc>
        <w:tc>
          <w:tcPr>
            <w:tcW w:w="2012"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lang w:val="en-US" w:eastAsia="zh-CN"/>
              </w:rPr>
              <w:t>40</w:t>
            </w:r>
            <w:r>
              <w:rPr>
                <w:rFonts w:hint="eastAsia" w:ascii="宋体" w:hAnsi="宋体" w:cs="宋体"/>
                <w:color w:val="auto"/>
                <w:sz w:val="18"/>
                <w:szCs w:val="18"/>
              </w:rPr>
              <w:t>t</w:t>
            </w:r>
            <w:r>
              <w:rPr>
                <w:rFonts w:hint="eastAsia" w:ascii="宋体" w:hAnsi="宋体" w:cs="宋体"/>
                <w:color w:val="auto"/>
                <w:sz w:val="18"/>
                <w:szCs w:val="18"/>
                <w:lang w:val="en-US" w:eastAsia="zh-CN"/>
              </w:rPr>
              <w:t>及以下</w:t>
            </w:r>
          </w:p>
        </w:tc>
        <w:tc>
          <w:tcPr>
            <w:tcW w:w="1594" w:type="dxa"/>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1台</w:t>
            </w:r>
          </w:p>
        </w:tc>
        <w:tc>
          <w:tcPr>
            <w:tcW w:w="1350" w:type="dxa"/>
            <w:vAlign w:val="center"/>
          </w:tcPr>
          <w:p>
            <w:pPr>
              <w:spacing w:line="360" w:lineRule="auto"/>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adjustRightInd w:val="0"/>
              <w:snapToGrid w:val="0"/>
              <w:spacing w:line="360" w:lineRule="auto"/>
              <w:rPr>
                <w:rFonts w:ascii="宋体" w:hAnsi="宋体" w:cs="宋体"/>
                <w:color w:val="auto"/>
                <w:sz w:val="18"/>
                <w:szCs w:val="18"/>
              </w:rPr>
            </w:pPr>
          </w:p>
        </w:tc>
        <w:tc>
          <w:tcPr>
            <w:tcW w:w="2661"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机械式停车设备（不分级）</w:t>
            </w:r>
          </w:p>
        </w:tc>
        <w:tc>
          <w:tcPr>
            <w:tcW w:w="2012" w:type="dxa"/>
            <w:vAlign w:val="center"/>
          </w:tcPr>
          <w:p>
            <w:pPr>
              <w:spacing w:line="360" w:lineRule="auto"/>
              <w:jc w:val="center"/>
              <w:rPr>
                <w:rFonts w:ascii="宋体" w:hAnsi="宋体" w:cs="宋体"/>
                <w:color w:val="auto"/>
                <w:sz w:val="18"/>
                <w:szCs w:val="18"/>
              </w:rPr>
            </w:pPr>
            <w:r>
              <w:rPr>
                <w:rFonts w:hint="eastAsia" w:ascii="宋体" w:hAnsi="宋体" w:cs="宋体"/>
                <w:color w:val="auto"/>
                <w:kern w:val="0"/>
                <w:sz w:val="18"/>
                <w:szCs w:val="18"/>
              </w:rPr>
              <w:t>参数不限</w:t>
            </w:r>
          </w:p>
        </w:tc>
        <w:tc>
          <w:tcPr>
            <w:tcW w:w="1594" w:type="dxa"/>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1台</w:t>
            </w:r>
          </w:p>
        </w:tc>
        <w:tc>
          <w:tcPr>
            <w:tcW w:w="1350" w:type="dxa"/>
            <w:vAlign w:val="center"/>
          </w:tcPr>
          <w:p>
            <w:pPr>
              <w:spacing w:line="360" w:lineRule="auto"/>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adjustRightInd w:val="0"/>
              <w:snapToGrid w:val="0"/>
              <w:spacing w:line="360" w:lineRule="auto"/>
              <w:rPr>
                <w:rFonts w:ascii="宋体" w:hAnsi="宋体" w:cs="宋体"/>
                <w:color w:val="auto"/>
                <w:sz w:val="18"/>
                <w:szCs w:val="18"/>
              </w:rPr>
            </w:pPr>
          </w:p>
        </w:tc>
        <w:tc>
          <w:tcPr>
            <w:tcW w:w="2661"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塔式起重机、升降机（不分级）</w:t>
            </w:r>
          </w:p>
        </w:tc>
        <w:tc>
          <w:tcPr>
            <w:tcW w:w="2012" w:type="dxa"/>
            <w:vAlign w:val="center"/>
          </w:tcPr>
          <w:p>
            <w:pPr>
              <w:spacing w:line="360" w:lineRule="auto"/>
              <w:jc w:val="center"/>
              <w:rPr>
                <w:rFonts w:ascii="宋体" w:hAnsi="宋体" w:cs="宋体"/>
                <w:color w:val="auto"/>
                <w:sz w:val="18"/>
                <w:szCs w:val="18"/>
              </w:rPr>
            </w:pPr>
            <w:r>
              <w:rPr>
                <w:rFonts w:hint="eastAsia" w:ascii="宋体" w:hAnsi="宋体" w:cs="宋体"/>
                <w:color w:val="auto"/>
                <w:kern w:val="0"/>
                <w:sz w:val="18"/>
                <w:szCs w:val="18"/>
              </w:rPr>
              <w:t>参数不限</w:t>
            </w:r>
          </w:p>
        </w:tc>
        <w:tc>
          <w:tcPr>
            <w:tcW w:w="1594" w:type="dxa"/>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1台</w:t>
            </w:r>
          </w:p>
        </w:tc>
        <w:tc>
          <w:tcPr>
            <w:tcW w:w="1350" w:type="dxa"/>
            <w:vAlign w:val="center"/>
          </w:tcPr>
          <w:p>
            <w:pPr>
              <w:spacing w:line="360" w:lineRule="auto"/>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adjustRightInd w:val="0"/>
              <w:snapToGrid w:val="0"/>
              <w:spacing w:line="360" w:lineRule="auto"/>
              <w:rPr>
                <w:rFonts w:ascii="宋体" w:hAnsi="宋体" w:cs="宋体"/>
                <w:color w:val="auto"/>
                <w:sz w:val="18"/>
                <w:szCs w:val="18"/>
              </w:rPr>
            </w:pPr>
          </w:p>
        </w:tc>
        <w:tc>
          <w:tcPr>
            <w:tcW w:w="2661"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缆索式起重机（不分级）</w:t>
            </w:r>
          </w:p>
        </w:tc>
        <w:tc>
          <w:tcPr>
            <w:tcW w:w="2012" w:type="dxa"/>
            <w:vAlign w:val="center"/>
          </w:tcPr>
          <w:p>
            <w:pPr>
              <w:spacing w:line="360" w:lineRule="auto"/>
              <w:jc w:val="center"/>
              <w:rPr>
                <w:rFonts w:ascii="宋体" w:hAnsi="宋体" w:cs="宋体"/>
                <w:color w:val="auto"/>
                <w:sz w:val="18"/>
                <w:szCs w:val="18"/>
              </w:rPr>
            </w:pPr>
            <w:r>
              <w:rPr>
                <w:rFonts w:hint="eastAsia" w:ascii="宋体" w:hAnsi="宋体" w:cs="宋体"/>
                <w:color w:val="auto"/>
                <w:kern w:val="0"/>
                <w:sz w:val="18"/>
                <w:szCs w:val="18"/>
              </w:rPr>
              <w:t>参数不限</w:t>
            </w:r>
          </w:p>
        </w:tc>
        <w:tc>
          <w:tcPr>
            <w:tcW w:w="1594" w:type="dxa"/>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1台</w:t>
            </w:r>
          </w:p>
        </w:tc>
        <w:tc>
          <w:tcPr>
            <w:tcW w:w="1350" w:type="dxa"/>
            <w:vAlign w:val="center"/>
          </w:tcPr>
          <w:p>
            <w:pPr>
              <w:spacing w:line="360" w:lineRule="auto"/>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vMerge w:val="continue"/>
            <w:vAlign w:val="center"/>
          </w:tcPr>
          <w:p>
            <w:pPr>
              <w:adjustRightInd w:val="0"/>
              <w:snapToGrid w:val="0"/>
              <w:spacing w:line="360" w:lineRule="auto"/>
              <w:rPr>
                <w:rFonts w:ascii="宋体" w:hAnsi="宋体" w:cs="宋体"/>
                <w:color w:val="auto"/>
                <w:sz w:val="18"/>
                <w:szCs w:val="18"/>
              </w:rPr>
            </w:pPr>
          </w:p>
        </w:tc>
        <w:tc>
          <w:tcPr>
            <w:tcW w:w="2661"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桅杆式起重机（不分级）</w:t>
            </w:r>
          </w:p>
        </w:tc>
        <w:tc>
          <w:tcPr>
            <w:tcW w:w="2012" w:type="dxa"/>
            <w:vAlign w:val="center"/>
          </w:tcPr>
          <w:p>
            <w:pPr>
              <w:spacing w:line="360" w:lineRule="auto"/>
              <w:jc w:val="center"/>
              <w:rPr>
                <w:rFonts w:ascii="宋体" w:hAnsi="宋体" w:cs="宋体"/>
                <w:color w:val="auto"/>
                <w:sz w:val="18"/>
                <w:szCs w:val="18"/>
              </w:rPr>
            </w:pPr>
            <w:r>
              <w:rPr>
                <w:rFonts w:hint="eastAsia" w:ascii="宋体" w:hAnsi="宋体" w:cs="宋体"/>
                <w:color w:val="auto"/>
                <w:kern w:val="0"/>
                <w:sz w:val="18"/>
                <w:szCs w:val="18"/>
              </w:rPr>
              <w:t>参数不限</w:t>
            </w:r>
          </w:p>
        </w:tc>
        <w:tc>
          <w:tcPr>
            <w:tcW w:w="1594" w:type="dxa"/>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1台</w:t>
            </w:r>
          </w:p>
        </w:tc>
        <w:tc>
          <w:tcPr>
            <w:tcW w:w="1350" w:type="dxa"/>
            <w:vAlign w:val="center"/>
          </w:tcPr>
          <w:p>
            <w:pPr>
              <w:spacing w:line="360" w:lineRule="auto"/>
              <w:rPr>
                <w:rFonts w:ascii="宋体" w:hAnsi="宋体" w:cs="宋体"/>
                <w:color w:val="auto"/>
                <w:sz w:val="18"/>
                <w:szCs w:val="18"/>
              </w:rPr>
            </w:pPr>
          </w:p>
        </w:tc>
      </w:tr>
    </w:tbl>
    <w:p>
      <w:pPr>
        <w:snapToGrid w:val="0"/>
        <w:spacing w:line="360" w:lineRule="auto"/>
        <w:ind w:firstLine="360" w:firstLineChars="200"/>
        <w:jc w:val="left"/>
        <w:rPr>
          <w:color w:val="auto"/>
          <w:sz w:val="18"/>
          <w:szCs w:val="18"/>
        </w:rPr>
      </w:pPr>
      <w:r>
        <w:rPr>
          <w:rFonts w:hint="eastAsia" w:ascii="宋体" w:hAnsi="宋体" w:cs="宋体"/>
          <w:color w:val="auto"/>
          <w:sz w:val="18"/>
          <w:szCs w:val="18"/>
        </w:rPr>
        <w:t>说明：</w:t>
      </w:r>
      <w:r>
        <w:rPr>
          <w:rFonts w:hint="eastAsia" w:ascii="宋体" w:hAnsi="宋体" w:cs="宋体"/>
          <w:color w:val="auto"/>
          <w:kern w:val="0"/>
          <w:sz w:val="18"/>
          <w:szCs w:val="18"/>
        </w:rPr>
        <w:t>允许在使用现场进行试安装的，安装单位应当在试安装前凭受理决定书向施工所在地特种设备安全监管部门办理安装告知，凭受理决定书只能进行一次试安装。</w:t>
      </w:r>
    </w:p>
    <w:p>
      <w:pPr>
        <w:spacing w:line="360" w:lineRule="auto"/>
        <w:ind w:firstLine="482" w:firstLineChars="200"/>
        <w:jc w:val="center"/>
        <w:rPr>
          <w:rFonts w:hint="eastAsia" w:ascii="宋体" w:hAnsi="宋体" w:cs="宋体"/>
          <w:b/>
          <w:bCs/>
          <w:color w:val="auto"/>
          <w:sz w:val="24"/>
        </w:rPr>
      </w:pPr>
      <w:bookmarkStart w:id="9" w:name="_Toc3842"/>
    </w:p>
    <w:p>
      <w:pPr>
        <w:spacing w:line="360" w:lineRule="auto"/>
        <w:ind w:firstLine="482" w:firstLineChars="200"/>
        <w:jc w:val="center"/>
        <w:rPr>
          <w:rFonts w:ascii="宋体" w:hAnsi="宋体" w:cs="宋体"/>
          <w:b/>
          <w:bCs/>
          <w:color w:val="auto"/>
          <w:sz w:val="24"/>
        </w:rPr>
      </w:pPr>
      <w:r>
        <w:rPr>
          <w:rFonts w:hint="eastAsia" w:ascii="宋体" w:hAnsi="宋体" w:cs="宋体"/>
          <w:b/>
          <w:bCs/>
          <w:color w:val="auto"/>
          <w:sz w:val="24"/>
        </w:rPr>
        <w:t>表1</w:t>
      </w:r>
      <w:r>
        <w:rPr>
          <w:rFonts w:ascii="宋体" w:hAnsi="宋体" w:cs="宋体"/>
          <w:b/>
          <w:bCs/>
          <w:color w:val="auto"/>
          <w:sz w:val="24"/>
        </w:rPr>
        <w:t>1</w:t>
      </w:r>
      <w:r>
        <w:rPr>
          <w:rFonts w:hint="eastAsia" w:ascii="宋体" w:hAnsi="宋体" w:cs="宋体"/>
          <w:b/>
          <w:bCs/>
          <w:color w:val="auto"/>
          <w:sz w:val="24"/>
        </w:rPr>
        <w:t>-5申请单位技术资料配置基本要求</w:t>
      </w:r>
      <w:bookmarkEnd w:id="9"/>
    </w:p>
    <w:tbl>
      <w:tblPr>
        <w:tblStyle w:val="16"/>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570"/>
        <w:gridCol w:w="1625"/>
        <w:gridCol w:w="850"/>
        <w:gridCol w:w="1090"/>
        <w:gridCol w:w="93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Merge w:val="restart"/>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序号</w:t>
            </w:r>
          </w:p>
        </w:tc>
        <w:tc>
          <w:tcPr>
            <w:tcW w:w="1570" w:type="dxa"/>
            <w:vMerge w:val="restart"/>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许可</w:t>
            </w:r>
          </w:p>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项目</w:t>
            </w:r>
          </w:p>
        </w:tc>
        <w:tc>
          <w:tcPr>
            <w:tcW w:w="1625" w:type="dxa"/>
            <w:vMerge w:val="restart"/>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kern w:val="0"/>
                <w:sz w:val="18"/>
                <w:szCs w:val="18"/>
              </w:rPr>
              <w:t>许可子项目</w:t>
            </w:r>
          </w:p>
        </w:tc>
        <w:tc>
          <w:tcPr>
            <w:tcW w:w="2870" w:type="dxa"/>
            <w:gridSpan w:val="3"/>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技术文件</w:t>
            </w:r>
          </w:p>
        </w:tc>
        <w:tc>
          <w:tcPr>
            <w:tcW w:w="1716" w:type="dxa"/>
            <w:vMerge w:val="restart"/>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Merge w:val="continue"/>
            <w:vAlign w:val="center"/>
          </w:tcPr>
          <w:p>
            <w:pPr>
              <w:spacing w:line="360" w:lineRule="auto"/>
              <w:jc w:val="center"/>
              <w:rPr>
                <w:rFonts w:ascii="宋体" w:hAnsi="宋体" w:cs="宋体"/>
                <w:color w:val="auto"/>
                <w:sz w:val="18"/>
                <w:szCs w:val="18"/>
              </w:rPr>
            </w:pPr>
          </w:p>
        </w:tc>
        <w:tc>
          <w:tcPr>
            <w:tcW w:w="1570" w:type="dxa"/>
            <w:vMerge w:val="continue"/>
            <w:vAlign w:val="center"/>
          </w:tcPr>
          <w:p>
            <w:pPr>
              <w:spacing w:line="360" w:lineRule="auto"/>
              <w:jc w:val="center"/>
              <w:rPr>
                <w:rFonts w:ascii="宋体" w:hAnsi="宋体" w:cs="宋体"/>
                <w:color w:val="auto"/>
                <w:sz w:val="18"/>
                <w:szCs w:val="18"/>
              </w:rPr>
            </w:pPr>
          </w:p>
        </w:tc>
        <w:tc>
          <w:tcPr>
            <w:tcW w:w="1625" w:type="dxa"/>
            <w:vMerge w:val="continue"/>
            <w:vAlign w:val="center"/>
          </w:tcPr>
          <w:p>
            <w:pPr>
              <w:spacing w:line="360" w:lineRule="auto"/>
              <w:jc w:val="center"/>
              <w:rPr>
                <w:rFonts w:ascii="宋体" w:hAnsi="宋体" w:cs="宋体"/>
                <w:color w:val="auto"/>
                <w:sz w:val="18"/>
                <w:szCs w:val="18"/>
              </w:rPr>
            </w:pPr>
          </w:p>
        </w:tc>
        <w:tc>
          <w:tcPr>
            <w:tcW w:w="85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安装方案设计</w:t>
            </w:r>
          </w:p>
        </w:tc>
        <w:tc>
          <w:tcPr>
            <w:tcW w:w="109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工艺</w:t>
            </w:r>
          </w:p>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文件</w:t>
            </w:r>
          </w:p>
        </w:tc>
        <w:tc>
          <w:tcPr>
            <w:tcW w:w="93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检验</w:t>
            </w:r>
          </w:p>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规程</w:t>
            </w:r>
          </w:p>
        </w:tc>
        <w:tc>
          <w:tcPr>
            <w:tcW w:w="1716" w:type="dxa"/>
            <w:vMerge w:val="continue"/>
            <w:vAlign w:val="center"/>
          </w:tcPr>
          <w:p>
            <w:pPr>
              <w:spacing w:line="360" w:lineRule="auto"/>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adjustRightInd w:val="0"/>
              <w:snapToGrid w:val="0"/>
              <w:spacing w:line="360" w:lineRule="auto"/>
              <w:jc w:val="center"/>
              <w:rPr>
                <w:rFonts w:ascii="宋体" w:hAnsi="宋体" w:cs="宋体"/>
                <w:color w:val="auto"/>
                <w:sz w:val="18"/>
                <w:szCs w:val="18"/>
              </w:rPr>
            </w:pPr>
          </w:p>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1</w:t>
            </w:r>
          </w:p>
        </w:tc>
        <w:tc>
          <w:tcPr>
            <w:tcW w:w="1570" w:type="dxa"/>
            <w:vMerge w:val="restart"/>
            <w:vAlign w:val="center"/>
          </w:tcPr>
          <w:p>
            <w:pPr>
              <w:adjustRightInd w:val="0"/>
              <w:snapToGrid w:val="0"/>
              <w:spacing w:line="360" w:lineRule="auto"/>
              <w:jc w:val="center"/>
              <w:rPr>
                <w:rFonts w:hint="eastAsia" w:ascii="宋体" w:hAnsi="宋体" w:cs="宋体"/>
                <w:color w:val="auto"/>
                <w:kern w:val="0"/>
                <w:sz w:val="18"/>
                <w:szCs w:val="18"/>
              </w:rPr>
            </w:pPr>
            <w:r>
              <w:rPr>
                <w:rFonts w:hint="eastAsia" w:ascii="宋体" w:hAnsi="宋体" w:cs="宋体"/>
                <w:color w:val="auto"/>
                <w:kern w:val="0"/>
                <w:sz w:val="18"/>
                <w:szCs w:val="18"/>
              </w:rPr>
              <w:t>起重机械</w:t>
            </w:r>
          </w:p>
          <w:p>
            <w:pPr>
              <w:adjustRightInd w:val="0"/>
              <w:snapToGrid w:val="0"/>
              <w:spacing w:line="360" w:lineRule="auto"/>
              <w:jc w:val="center"/>
              <w:rPr>
                <w:rFonts w:ascii="宋体" w:hAnsi="宋体" w:cs="宋体"/>
                <w:color w:val="auto"/>
                <w:sz w:val="18"/>
                <w:szCs w:val="18"/>
              </w:rPr>
            </w:pPr>
            <w:r>
              <w:rPr>
                <w:rFonts w:hint="eastAsia" w:ascii="宋体" w:hAnsi="宋体" w:cs="宋体"/>
                <w:color w:val="auto"/>
                <w:kern w:val="0"/>
                <w:sz w:val="18"/>
                <w:szCs w:val="18"/>
              </w:rPr>
              <w:t>安装（含修理）</w:t>
            </w:r>
          </w:p>
        </w:tc>
        <w:tc>
          <w:tcPr>
            <w:tcW w:w="1625"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kern w:val="0"/>
                <w:sz w:val="18"/>
                <w:szCs w:val="18"/>
              </w:rPr>
              <w:t>桥式、门式起重机</w:t>
            </w:r>
          </w:p>
        </w:tc>
        <w:tc>
          <w:tcPr>
            <w:tcW w:w="850"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09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93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716" w:type="dxa"/>
            <w:vMerge w:val="restart"/>
            <w:vAlign w:val="center"/>
          </w:tcPr>
          <w:p>
            <w:pPr>
              <w:spacing w:line="360" w:lineRule="auto"/>
              <w:jc w:val="center"/>
              <w:rPr>
                <w:rFonts w:ascii="宋体" w:hAnsi="宋体" w:cs="宋体"/>
                <w:color w:val="auto"/>
                <w:sz w:val="18"/>
                <w:szCs w:val="18"/>
              </w:rPr>
            </w:pPr>
            <w:r>
              <w:rPr>
                <w:rFonts w:hint="eastAsia" w:ascii="宋体" w:hAnsi="宋体" w:cs="宋体"/>
                <w:color w:val="auto"/>
                <w:sz w:val="18"/>
                <w:szCs w:val="18"/>
              </w:rPr>
              <w:t>技术文件的具体内容详见“许可规则”第H.1.7款、H1.8款的</w:t>
            </w:r>
            <w:r>
              <w:rPr>
                <w:rFonts w:hint="eastAsia" w:ascii="宋体" w:hAnsi="宋体" w:cs="宋体"/>
                <w:color w:val="auto"/>
                <w:sz w:val="18"/>
                <w:szCs w:val="18"/>
                <w:lang w:eastAsia="zh-CN"/>
              </w:rPr>
              <w:t>相关</w:t>
            </w:r>
            <w:r>
              <w:rPr>
                <w:rFonts w:hint="eastAsia" w:ascii="宋体" w:hAnsi="宋体" w:cs="宋体"/>
                <w:color w:val="auto"/>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2</w:t>
            </w:r>
          </w:p>
        </w:tc>
        <w:tc>
          <w:tcPr>
            <w:tcW w:w="1570" w:type="dxa"/>
            <w:vMerge w:val="continue"/>
            <w:vAlign w:val="center"/>
          </w:tcPr>
          <w:p>
            <w:pPr>
              <w:adjustRightInd w:val="0"/>
              <w:snapToGrid w:val="0"/>
              <w:spacing w:line="360" w:lineRule="auto"/>
              <w:jc w:val="center"/>
              <w:rPr>
                <w:rFonts w:ascii="宋体" w:hAnsi="宋体" w:cs="宋体"/>
                <w:color w:val="auto"/>
                <w:sz w:val="18"/>
                <w:szCs w:val="18"/>
              </w:rPr>
            </w:pPr>
          </w:p>
        </w:tc>
        <w:tc>
          <w:tcPr>
            <w:tcW w:w="1625"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kern w:val="0"/>
                <w:sz w:val="18"/>
                <w:szCs w:val="18"/>
              </w:rPr>
              <w:t>流动式起重机</w:t>
            </w:r>
          </w:p>
        </w:tc>
        <w:tc>
          <w:tcPr>
            <w:tcW w:w="850"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09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93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716" w:type="dxa"/>
            <w:vMerge w:val="continue"/>
            <w:vAlign w:val="center"/>
          </w:tcPr>
          <w:p>
            <w:pPr>
              <w:spacing w:line="360" w:lineRule="auto"/>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3</w:t>
            </w:r>
          </w:p>
        </w:tc>
        <w:tc>
          <w:tcPr>
            <w:tcW w:w="1570" w:type="dxa"/>
            <w:vMerge w:val="continue"/>
            <w:vAlign w:val="center"/>
          </w:tcPr>
          <w:p>
            <w:pPr>
              <w:adjustRightInd w:val="0"/>
              <w:snapToGrid w:val="0"/>
              <w:spacing w:line="360" w:lineRule="auto"/>
              <w:jc w:val="center"/>
              <w:rPr>
                <w:rFonts w:ascii="宋体" w:hAnsi="宋体" w:cs="宋体"/>
                <w:color w:val="auto"/>
                <w:sz w:val="18"/>
                <w:szCs w:val="18"/>
              </w:rPr>
            </w:pPr>
          </w:p>
        </w:tc>
        <w:tc>
          <w:tcPr>
            <w:tcW w:w="1625"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kern w:val="0"/>
                <w:sz w:val="18"/>
                <w:szCs w:val="18"/>
              </w:rPr>
              <w:t>门座式起重机</w:t>
            </w:r>
          </w:p>
        </w:tc>
        <w:tc>
          <w:tcPr>
            <w:tcW w:w="850"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09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93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716" w:type="dxa"/>
            <w:vMerge w:val="continue"/>
            <w:vAlign w:val="center"/>
          </w:tcPr>
          <w:p>
            <w:pPr>
              <w:spacing w:line="360" w:lineRule="auto"/>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4</w:t>
            </w:r>
          </w:p>
        </w:tc>
        <w:tc>
          <w:tcPr>
            <w:tcW w:w="1570" w:type="dxa"/>
            <w:vMerge w:val="continue"/>
            <w:vAlign w:val="center"/>
          </w:tcPr>
          <w:p>
            <w:pPr>
              <w:adjustRightInd w:val="0"/>
              <w:snapToGrid w:val="0"/>
              <w:spacing w:line="360" w:lineRule="auto"/>
              <w:jc w:val="center"/>
              <w:rPr>
                <w:rFonts w:ascii="宋体" w:hAnsi="宋体" w:cs="宋体"/>
                <w:color w:val="auto"/>
                <w:sz w:val="18"/>
                <w:szCs w:val="18"/>
              </w:rPr>
            </w:pPr>
          </w:p>
        </w:tc>
        <w:tc>
          <w:tcPr>
            <w:tcW w:w="1625"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kern w:val="0"/>
                <w:sz w:val="18"/>
                <w:szCs w:val="18"/>
              </w:rPr>
              <w:t>机械式停车设备</w:t>
            </w:r>
          </w:p>
        </w:tc>
        <w:tc>
          <w:tcPr>
            <w:tcW w:w="850"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09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93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716" w:type="dxa"/>
            <w:vMerge w:val="continue"/>
            <w:vAlign w:val="center"/>
          </w:tcPr>
          <w:p>
            <w:pPr>
              <w:spacing w:line="360" w:lineRule="auto"/>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5</w:t>
            </w:r>
          </w:p>
        </w:tc>
        <w:tc>
          <w:tcPr>
            <w:tcW w:w="1570" w:type="dxa"/>
            <w:vMerge w:val="continue"/>
            <w:vAlign w:val="center"/>
          </w:tcPr>
          <w:p>
            <w:pPr>
              <w:adjustRightInd w:val="0"/>
              <w:snapToGrid w:val="0"/>
              <w:spacing w:line="360" w:lineRule="auto"/>
              <w:jc w:val="center"/>
              <w:rPr>
                <w:rFonts w:ascii="宋体" w:hAnsi="宋体" w:cs="宋体"/>
                <w:color w:val="auto"/>
                <w:sz w:val="18"/>
                <w:szCs w:val="18"/>
              </w:rPr>
            </w:pPr>
          </w:p>
        </w:tc>
        <w:tc>
          <w:tcPr>
            <w:tcW w:w="1625" w:type="dxa"/>
            <w:vAlign w:val="center"/>
          </w:tcPr>
          <w:p>
            <w:pPr>
              <w:widowControl/>
              <w:snapToGrid w:val="0"/>
              <w:spacing w:line="360" w:lineRule="auto"/>
              <w:jc w:val="center"/>
              <w:rPr>
                <w:rFonts w:ascii="宋体" w:hAnsi="宋体" w:cs="宋体"/>
                <w:color w:val="auto"/>
                <w:kern w:val="0"/>
                <w:sz w:val="18"/>
                <w:szCs w:val="18"/>
              </w:rPr>
            </w:pPr>
            <w:r>
              <w:rPr>
                <w:rFonts w:hint="eastAsia" w:ascii="宋体" w:hAnsi="宋体" w:cs="宋体"/>
                <w:color w:val="auto"/>
                <w:kern w:val="0"/>
                <w:sz w:val="18"/>
                <w:szCs w:val="18"/>
              </w:rPr>
              <w:t>塔式起重机、升降机</w:t>
            </w:r>
          </w:p>
        </w:tc>
        <w:tc>
          <w:tcPr>
            <w:tcW w:w="850"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09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93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716" w:type="dxa"/>
            <w:vMerge w:val="continue"/>
            <w:vAlign w:val="center"/>
          </w:tcPr>
          <w:p>
            <w:pPr>
              <w:spacing w:line="360" w:lineRule="auto"/>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6</w:t>
            </w:r>
          </w:p>
        </w:tc>
        <w:tc>
          <w:tcPr>
            <w:tcW w:w="1570" w:type="dxa"/>
            <w:vMerge w:val="continue"/>
            <w:vAlign w:val="center"/>
          </w:tcPr>
          <w:p>
            <w:pPr>
              <w:adjustRightInd w:val="0"/>
              <w:snapToGrid w:val="0"/>
              <w:spacing w:line="360" w:lineRule="auto"/>
              <w:jc w:val="center"/>
              <w:rPr>
                <w:rFonts w:ascii="宋体" w:hAnsi="宋体" w:cs="宋体"/>
                <w:color w:val="auto"/>
                <w:sz w:val="18"/>
                <w:szCs w:val="18"/>
              </w:rPr>
            </w:pPr>
          </w:p>
        </w:tc>
        <w:tc>
          <w:tcPr>
            <w:tcW w:w="1625"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kern w:val="0"/>
                <w:sz w:val="18"/>
                <w:szCs w:val="18"/>
              </w:rPr>
              <w:t>缆索式起重机</w:t>
            </w:r>
          </w:p>
        </w:tc>
        <w:tc>
          <w:tcPr>
            <w:tcW w:w="850"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09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93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716" w:type="dxa"/>
            <w:vMerge w:val="continue"/>
            <w:vAlign w:val="center"/>
          </w:tcPr>
          <w:p>
            <w:pPr>
              <w:spacing w:line="360" w:lineRule="auto"/>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7</w:t>
            </w:r>
          </w:p>
        </w:tc>
        <w:tc>
          <w:tcPr>
            <w:tcW w:w="1570" w:type="dxa"/>
            <w:vMerge w:val="continue"/>
            <w:vAlign w:val="center"/>
          </w:tcPr>
          <w:p>
            <w:pPr>
              <w:adjustRightInd w:val="0"/>
              <w:snapToGrid w:val="0"/>
              <w:spacing w:line="360" w:lineRule="auto"/>
              <w:jc w:val="center"/>
              <w:rPr>
                <w:rFonts w:ascii="宋体" w:hAnsi="宋体" w:cs="宋体"/>
                <w:color w:val="auto"/>
                <w:sz w:val="18"/>
                <w:szCs w:val="18"/>
              </w:rPr>
            </w:pPr>
          </w:p>
        </w:tc>
        <w:tc>
          <w:tcPr>
            <w:tcW w:w="1625"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kern w:val="0"/>
                <w:sz w:val="18"/>
                <w:szCs w:val="18"/>
              </w:rPr>
              <w:t>桅杆式起重机</w:t>
            </w:r>
          </w:p>
        </w:tc>
        <w:tc>
          <w:tcPr>
            <w:tcW w:w="850" w:type="dxa"/>
            <w:vAlign w:val="center"/>
          </w:tcPr>
          <w:p>
            <w:pPr>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09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930" w:type="dxa"/>
            <w:vAlign w:val="center"/>
          </w:tcPr>
          <w:p>
            <w:pPr>
              <w:adjustRightInd w:val="0"/>
              <w:snapToGrid w:val="0"/>
              <w:spacing w:line="360" w:lineRule="auto"/>
              <w:jc w:val="center"/>
              <w:rPr>
                <w:rFonts w:ascii="宋体" w:hAnsi="宋体" w:cs="宋体"/>
                <w:color w:val="auto"/>
                <w:sz w:val="18"/>
                <w:szCs w:val="18"/>
              </w:rPr>
            </w:pPr>
            <w:r>
              <w:rPr>
                <w:rFonts w:hint="eastAsia" w:ascii="宋体" w:hAnsi="宋体" w:cs="宋体"/>
                <w:color w:val="auto"/>
                <w:sz w:val="18"/>
                <w:szCs w:val="18"/>
              </w:rPr>
              <w:t>需要</w:t>
            </w:r>
          </w:p>
        </w:tc>
        <w:tc>
          <w:tcPr>
            <w:tcW w:w="1716" w:type="dxa"/>
            <w:vAlign w:val="center"/>
          </w:tcPr>
          <w:p>
            <w:pPr>
              <w:spacing w:line="360" w:lineRule="auto"/>
              <w:jc w:val="center"/>
              <w:rPr>
                <w:rFonts w:ascii="宋体" w:hAnsi="宋体" w:cs="宋体"/>
                <w:color w:val="auto"/>
                <w:sz w:val="18"/>
                <w:szCs w:val="18"/>
              </w:rPr>
            </w:pPr>
          </w:p>
        </w:tc>
      </w:tr>
    </w:tbl>
    <w:p>
      <w:pPr>
        <w:spacing w:line="360" w:lineRule="auto"/>
        <w:ind w:firstLine="482" w:firstLineChars="200"/>
        <w:jc w:val="center"/>
        <w:rPr>
          <w:rFonts w:hint="eastAsia" w:ascii="宋体" w:hAnsi="宋体" w:cs="宋体"/>
          <w:b/>
          <w:bCs/>
          <w:color w:val="auto"/>
          <w:sz w:val="24"/>
        </w:rPr>
      </w:pPr>
    </w:p>
    <w:p>
      <w:pPr>
        <w:spacing w:line="360" w:lineRule="auto"/>
        <w:ind w:firstLine="482" w:firstLineChars="200"/>
        <w:jc w:val="center"/>
        <w:rPr>
          <w:rFonts w:ascii="宋体" w:hAnsi="宋体" w:cs="宋体"/>
          <w:b/>
          <w:bCs/>
          <w:color w:val="auto"/>
          <w:sz w:val="24"/>
        </w:rPr>
      </w:pPr>
      <w:r>
        <w:rPr>
          <w:rFonts w:hint="eastAsia" w:ascii="宋体" w:hAnsi="宋体" w:cs="宋体"/>
          <w:b/>
          <w:bCs/>
          <w:color w:val="auto"/>
          <w:sz w:val="24"/>
        </w:rPr>
        <w:t>表1</w:t>
      </w:r>
      <w:r>
        <w:rPr>
          <w:rFonts w:ascii="宋体" w:hAnsi="宋体" w:cs="宋体"/>
          <w:b/>
          <w:bCs/>
          <w:color w:val="auto"/>
          <w:sz w:val="24"/>
        </w:rPr>
        <w:t>1</w:t>
      </w:r>
      <w:r>
        <w:rPr>
          <w:rFonts w:hint="eastAsia" w:ascii="宋体" w:hAnsi="宋体" w:cs="宋体"/>
          <w:b/>
          <w:bCs/>
          <w:color w:val="auto"/>
          <w:sz w:val="24"/>
        </w:rPr>
        <w:t>-6申请单位法规标准配置基本要求</w:t>
      </w:r>
    </w:p>
    <w:tbl>
      <w:tblPr>
        <w:tblStyle w:val="16"/>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826"/>
        <w:gridCol w:w="3823"/>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96" w:type="dxa"/>
            <w:vAlign w:val="center"/>
          </w:tcPr>
          <w:p>
            <w:pPr>
              <w:adjustRightInd w:val="0"/>
              <w:snapToGrid w:val="0"/>
              <w:spacing w:line="360" w:lineRule="auto"/>
              <w:jc w:val="center"/>
              <w:rPr>
                <w:rFonts w:ascii="宋体" w:cs="宋体"/>
                <w:color w:val="auto"/>
                <w:sz w:val="18"/>
                <w:szCs w:val="18"/>
              </w:rPr>
            </w:pPr>
            <w:r>
              <w:rPr>
                <w:rFonts w:hint="eastAsia" w:ascii="宋体" w:hAnsi="宋体" w:cs="宋体"/>
                <w:color w:val="auto"/>
                <w:sz w:val="18"/>
                <w:szCs w:val="18"/>
              </w:rPr>
              <w:t>序号</w:t>
            </w:r>
          </w:p>
        </w:tc>
        <w:tc>
          <w:tcPr>
            <w:tcW w:w="1826" w:type="dxa"/>
            <w:vAlign w:val="center"/>
          </w:tcPr>
          <w:p>
            <w:pPr>
              <w:adjustRightInd w:val="0"/>
              <w:snapToGrid w:val="0"/>
              <w:spacing w:line="360" w:lineRule="auto"/>
              <w:jc w:val="center"/>
              <w:rPr>
                <w:rFonts w:ascii="宋体" w:cs="宋体"/>
                <w:color w:val="auto"/>
                <w:sz w:val="18"/>
                <w:szCs w:val="18"/>
              </w:rPr>
            </w:pPr>
            <w:r>
              <w:rPr>
                <w:rFonts w:hint="eastAsia" w:ascii="宋体" w:hAnsi="宋体" w:cs="宋体"/>
                <w:color w:val="auto"/>
                <w:sz w:val="18"/>
                <w:szCs w:val="18"/>
              </w:rPr>
              <w:t>种类</w:t>
            </w:r>
          </w:p>
        </w:tc>
        <w:tc>
          <w:tcPr>
            <w:tcW w:w="3823" w:type="dxa"/>
            <w:vAlign w:val="center"/>
          </w:tcPr>
          <w:p>
            <w:pPr>
              <w:adjustRightInd w:val="0"/>
              <w:snapToGrid w:val="0"/>
              <w:spacing w:line="360" w:lineRule="auto"/>
              <w:jc w:val="center"/>
              <w:rPr>
                <w:rFonts w:ascii="宋体" w:cs="宋体"/>
                <w:color w:val="auto"/>
                <w:sz w:val="18"/>
                <w:szCs w:val="18"/>
              </w:rPr>
            </w:pPr>
            <w:r>
              <w:rPr>
                <w:rFonts w:hint="eastAsia" w:cs="宋体"/>
                <w:color w:val="auto"/>
                <w:sz w:val="18"/>
                <w:szCs w:val="18"/>
              </w:rPr>
              <w:t>标准、法规、安全技术规范名称</w:t>
            </w:r>
          </w:p>
        </w:tc>
        <w:tc>
          <w:tcPr>
            <w:tcW w:w="2479" w:type="dxa"/>
            <w:vAlign w:val="center"/>
          </w:tcPr>
          <w:p>
            <w:pPr>
              <w:spacing w:line="360" w:lineRule="auto"/>
              <w:jc w:val="center"/>
              <w:rPr>
                <w:color w:val="auto"/>
                <w:sz w:val="18"/>
                <w:szCs w:val="18"/>
              </w:rPr>
            </w:pPr>
            <w:r>
              <w:rPr>
                <w:rFonts w:hint="eastAsia" w:cs="宋体"/>
                <w:color w:val="auto"/>
                <w:sz w:val="18"/>
                <w:szCs w:val="18"/>
              </w:rPr>
              <w:t>标准号</w:t>
            </w:r>
            <w:r>
              <w:rPr>
                <w:color w:val="auto"/>
                <w:sz w:val="18"/>
                <w:szCs w:val="18"/>
              </w:rPr>
              <w:t>/</w:t>
            </w:r>
            <w:r>
              <w:rPr>
                <w:rFonts w:hint="eastAsia" w:cs="宋体"/>
                <w:color w:val="auto"/>
                <w:sz w:val="18"/>
                <w:szCs w:val="18"/>
              </w:rPr>
              <w:t>文件号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96" w:type="dxa"/>
            <w:vMerge w:val="restart"/>
            <w:vAlign w:val="center"/>
          </w:tcPr>
          <w:p>
            <w:pPr>
              <w:adjustRightInd w:val="0"/>
              <w:snapToGrid w:val="0"/>
              <w:spacing w:line="360" w:lineRule="auto"/>
              <w:jc w:val="center"/>
              <w:rPr>
                <w:rFonts w:ascii="宋体" w:hAnsi="宋体" w:cs="宋体"/>
                <w:color w:val="auto"/>
                <w:sz w:val="18"/>
                <w:szCs w:val="18"/>
              </w:rPr>
            </w:pPr>
            <w:r>
              <w:rPr>
                <w:rFonts w:ascii="宋体" w:hAnsi="宋体" w:cs="宋体"/>
                <w:color w:val="auto"/>
                <w:sz w:val="18"/>
                <w:szCs w:val="18"/>
              </w:rPr>
              <w:t>1</w:t>
            </w:r>
          </w:p>
        </w:tc>
        <w:tc>
          <w:tcPr>
            <w:tcW w:w="1826" w:type="dxa"/>
            <w:vMerge w:val="restart"/>
            <w:vAlign w:val="center"/>
          </w:tcPr>
          <w:p>
            <w:pPr>
              <w:adjustRightInd w:val="0"/>
              <w:snapToGrid w:val="0"/>
              <w:spacing w:line="360" w:lineRule="auto"/>
              <w:jc w:val="center"/>
              <w:rPr>
                <w:rFonts w:ascii="宋体" w:hAnsi="宋体" w:cs="宋体"/>
                <w:color w:val="auto"/>
                <w:spacing w:val="-10"/>
                <w:sz w:val="18"/>
                <w:szCs w:val="18"/>
              </w:rPr>
            </w:pPr>
            <w:r>
              <w:rPr>
                <w:rFonts w:hint="eastAsia" w:ascii="宋体" w:hAnsi="宋体" w:cs="宋体"/>
                <w:color w:val="auto"/>
                <w:spacing w:val="-10"/>
                <w:sz w:val="18"/>
                <w:szCs w:val="18"/>
              </w:rPr>
              <w:t>相关的</w:t>
            </w:r>
          </w:p>
          <w:p>
            <w:pPr>
              <w:adjustRightInd w:val="0"/>
              <w:snapToGrid w:val="0"/>
              <w:spacing w:line="360" w:lineRule="auto"/>
              <w:jc w:val="center"/>
              <w:rPr>
                <w:rFonts w:ascii="宋体" w:cs="宋体"/>
                <w:color w:val="auto"/>
                <w:spacing w:val="-10"/>
                <w:sz w:val="18"/>
                <w:szCs w:val="18"/>
              </w:rPr>
            </w:pPr>
            <w:r>
              <w:rPr>
                <w:rFonts w:hint="eastAsia" w:ascii="宋体" w:hAnsi="宋体" w:cs="宋体"/>
                <w:color w:val="auto"/>
                <w:spacing w:val="-10"/>
                <w:sz w:val="18"/>
                <w:szCs w:val="18"/>
              </w:rPr>
              <w:t>特种设备法律法规</w:t>
            </w:r>
          </w:p>
        </w:tc>
        <w:tc>
          <w:tcPr>
            <w:tcW w:w="3823" w:type="dxa"/>
            <w:vAlign w:val="center"/>
          </w:tcPr>
          <w:p>
            <w:pPr>
              <w:adjustRightInd w:val="0"/>
              <w:snapToGrid w:val="0"/>
              <w:spacing w:line="360" w:lineRule="auto"/>
              <w:jc w:val="left"/>
              <w:rPr>
                <w:rFonts w:ascii="宋体" w:cs="宋体"/>
                <w:color w:val="auto"/>
                <w:sz w:val="18"/>
                <w:szCs w:val="18"/>
              </w:rPr>
            </w:pPr>
            <w:r>
              <w:rPr>
                <w:rStyle w:val="19"/>
                <w:rFonts w:hint="eastAsia" w:ascii="宋体" w:hAnsi="宋体" w:cs="宋体"/>
                <w:b w:val="0"/>
                <w:bCs w:val="0"/>
                <w:color w:val="auto"/>
                <w:sz w:val="18"/>
                <w:szCs w:val="18"/>
              </w:rPr>
              <w:t>中华人民共和国</w:t>
            </w:r>
            <w:r>
              <w:rPr>
                <w:rFonts w:hint="eastAsia" w:ascii="宋体" w:hAnsi="宋体" w:cs="宋体"/>
                <w:color w:val="auto"/>
                <w:sz w:val="18"/>
                <w:szCs w:val="18"/>
              </w:rPr>
              <w:t>特种设备安全法</w:t>
            </w:r>
          </w:p>
        </w:tc>
        <w:tc>
          <w:tcPr>
            <w:tcW w:w="2479" w:type="dxa"/>
            <w:vAlign w:val="center"/>
          </w:tcPr>
          <w:p>
            <w:pPr>
              <w:spacing w:line="360" w:lineRule="auto"/>
              <w:jc w:val="left"/>
              <w:rPr>
                <w:color w:val="auto"/>
                <w:sz w:val="18"/>
                <w:szCs w:val="18"/>
              </w:rPr>
            </w:pPr>
            <w:r>
              <w:rPr>
                <w:rStyle w:val="19"/>
                <w:rFonts w:hint="eastAsia" w:ascii="宋体" w:hAnsi="宋体" w:cs="宋体"/>
                <w:b w:val="0"/>
                <w:bCs w:val="0"/>
                <w:color w:val="auto"/>
                <w:sz w:val="18"/>
                <w:szCs w:val="18"/>
              </w:rPr>
              <w:t>中华人民共和国主席令</w:t>
            </w:r>
            <w:r>
              <w:rPr>
                <w:rFonts w:hint="eastAsia" w:ascii="宋体" w:hAnsi="宋体" w:cs="宋体"/>
                <w:color w:val="auto"/>
                <w:sz w:val="18"/>
                <w:szCs w:val="18"/>
              </w:rPr>
              <w:t>第四号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adjustRightInd w:val="0"/>
              <w:snapToGrid w:val="0"/>
              <w:spacing w:line="360" w:lineRule="auto"/>
              <w:jc w:val="center"/>
              <w:rPr>
                <w:rFonts w:ascii="宋体" w:cs="宋体"/>
                <w:color w:val="auto"/>
                <w:sz w:val="18"/>
                <w:szCs w:val="18"/>
              </w:rPr>
            </w:pPr>
          </w:p>
        </w:tc>
        <w:tc>
          <w:tcPr>
            <w:tcW w:w="1826" w:type="dxa"/>
            <w:vMerge w:val="continue"/>
            <w:vAlign w:val="center"/>
          </w:tcPr>
          <w:p>
            <w:pPr>
              <w:adjustRightInd w:val="0"/>
              <w:snapToGrid w:val="0"/>
              <w:spacing w:line="360" w:lineRule="auto"/>
              <w:jc w:val="center"/>
              <w:rPr>
                <w:rFonts w:ascii="宋体" w:cs="宋体"/>
                <w:color w:val="auto"/>
                <w:sz w:val="18"/>
                <w:szCs w:val="18"/>
              </w:rPr>
            </w:pPr>
          </w:p>
        </w:tc>
        <w:tc>
          <w:tcPr>
            <w:tcW w:w="3823" w:type="dxa"/>
            <w:vAlign w:val="center"/>
          </w:tcPr>
          <w:p>
            <w:pPr>
              <w:adjustRightInd w:val="0"/>
              <w:snapToGrid w:val="0"/>
              <w:spacing w:line="360" w:lineRule="auto"/>
              <w:jc w:val="left"/>
              <w:rPr>
                <w:rFonts w:ascii="宋体"/>
                <w:color w:val="auto"/>
                <w:sz w:val="18"/>
                <w:szCs w:val="18"/>
              </w:rPr>
            </w:pPr>
            <w:r>
              <w:rPr>
                <w:rFonts w:hint="eastAsia" w:ascii="宋体" w:hAnsi="宋体" w:cs="宋体"/>
                <w:color w:val="auto"/>
                <w:sz w:val="18"/>
                <w:szCs w:val="18"/>
              </w:rPr>
              <w:t>特种设备安全监察条例</w:t>
            </w:r>
          </w:p>
        </w:tc>
        <w:tc>
          <w:tcPr>
            <w:tcW w:w="2479" w:type="dxa"/>
            <w:vAlign w:val="center"/>
          </w:tcPr>
          <w:p>
            <w:pPr>
              <w:spacing w:line="360" w:lineRule="auto"/>
              <w:jc w:val="left"/>
              <w:rPr>
                <w:color w:val="auto"/>
                <w:sz w:val="18"/>
                <w:szCs w:val="18"/>
              </w:rPr>
            </w:pPr>
            <w:r>
              <w:rPr>
                <w:rFonts w:hint="eastAsia" w:ascii="宋体" w:hAnsi="宋体" w:cs="宋体"/>
                <w:color w:val="auto"/>
                <w:sz w:val="18"/>
                <w:szCs w:val="18"/>
              </w:rPr>
              <w:t>中华人民共和国国务院令第</w:t>
            </w:r>
            <w:r>
              <w:rPr>
                <w:rFonts w:ascii="宋体" w:hAnsi="宋体" w:cs="宋体"/>
                <w:color w:val="auto"/>
                <w:sz w:val="18"/>
                <w:szCs w:val="18"/>
              </w:rPr>
              <w:t>549</w:t>
            </w:r>
            <w:r>
              <w:rPr>
                <w:rFonts w:hint="eastAsia" w:ascii="宋体" w:hAnsi="宋体" w:cs="宋体"/>
                <w:color w:val="auto"/>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restart"/>
            <w:vAlign w:val="center"/>
          </w:tcPr>
          <w:p>
            <w:pPr>
              <w:adjustRightInd w:val="0"/>
              <w:snapToGrid w:val="0"/>
              <w:spacing w:line="360" w:lineRule="auto"/>
              <w:jc w:val="center"/>
              <w:rPr>
                <w:rFonts w:ascii="宋体" w:cs="宋体"/>
                <w:color w:val="auto"/>
                <w:sz w:val="18"/>
                <w:szCs w:val="18"/>
              </w:rPr>
            </w:pPr>
          </w:p>
          <w:p>
            <w:pPr>
              <w:adjustRightInd w:val="0"/>
              <w:snapToGrid w:val="0"/>
              <w:spacing w:line="360" w:lineRule="auto"/>
              <w:jc w:val="center"/>
              <w:rPr>
                <w:rFonts w:ascii="宋体" w:hAnsi="宋体" w:cs="宋体"/>
                <w:color w:val="auto"/>
                <w:sz w:val="18"/>
                <w:szCs w:val="18"/>
              </w:rPr>
            </w:pPr>
            <w:r>
              <w:rPr>
                <w:rFonts w:ascii="宋体" w:hAnsi="宋体" w:cs="宋体"/>
                <w:color w:val="auto"/>
                <w:sz w:val="18"/>
                <w:szCs w:val="18"/>
              </w:rPr>
              <w:t>2</w:t>
            </w:r>
          </w:p>
        </w:tc>
        <w:tc>
          <w:tcPr>
            <w:tcW w:w="1826" w:type="dxa"/>
            <w:vMerge w:val="restart"/>
            <w:vAlign w:val="center"/>
          </w:tcPr>
          <w:p>
            <w:pPr>
              <w:adjustRightInd w:val="0"/>
              <w:snapToGrid w:val="0"/>
              <w:spacing w:line="360" w:lineRule="auto"/>
              <w:jc w:val="center"/>
              <w:rPr>
                <w:rFonts w:ascii="宋体" w:cs="宋体"/>
                <w:color w:val="auto"/>
                <w:sz w:val="18"/>
                <w:szCs w:val="18"/>
              </w:rPr>
            </w:pPr>
            <w:r>
              <w:rPr>
                <w:rFonts w:hint="eastAsia" w:ascii="宋体" w:hAnsi="宋体" w:cs="宋体"/>
                <w:color w:val="auto"/>
                <w:spacing w:val="-10"/>
                <w:sz w:val="18"/>
                <w:szCs w:val="18"/>
              </w:rPr>
              <w:t>特种设备安全技术规范</w:t>
            </w:r>
          </w:p>
        </w:tc>
        <w:tc>
          <w:tcPr>
            <w:tcW w:w="3823" w:type="dxa"/>
            <w:vAlign w:val="center"/>
          </w:tcPr>
          <w:p>
            <w:pPr>
              <w:autoSpaceDE w:val="0"/>
              <w:autoSpaceDN w:val="0"/>
              <w:adjustRightInd w:val="0"/>
              <w:spacing w:line="360" w:lineRule="auto"/>
              <w:jc w:val="left"/>
              <w:rPr>
                <w:rFonts w:ascii="宋体"/>
                <w:color w:val="auto"/>
                <w:kern w:val="0"/>
                <w:sz w:val="18"/>
                <w:szCs w:val="18"/>
              </w:rPr>
            </w:pPr>
            <w:r>
              <w:rPr>
                <w:rFonts w:hint="eastAsia" w:ascii="宋体" w:hAnsi="宋体" w:cs="宋体"/>
                <w:color w:val="auto"/>
                <w:kern w:val="0"/>
                <w:sz w:val="18"/>
                <w:szCs w:val="18"/>
              </w:rPr>
              <w:t>特种设备生产和充装单位许可规则</w:t>
            </w:r>
          </w:p>
        </w:tc>
        <w:tc>
          <w:tcPr>
            <w:tcW w:w="2479" w:type="dxa"/>
            <w:vAlign w:val="center"/>
          </w:tcPr>
          <w:p>
            <w:pPr>
              <w:spacing w:line="360" w:lineRule="auto"/>
              <w:jc w:val="left"/>
              <w:rPr>
                <w:rFonts w:ascii="宋体" w:cs="宋体"/>
                <w:color w:val="auto"/>
                <w:sz w:val="18"/>
                <w:szCs w:val="18"/>
              </w:rPr>
            </w:pPr>
            <w:r>
              <w:rPr>
                <w:rFonts w:ascii="宋体" w:hAnsi="宋体" w:cs="宋体"/>
                <w:color w:val="auto"/>
                <w:kern w:val="0"/>
                <w:sz w:val="18"/>
                <w:szCs w:val="18"/>
              </w:rPr>
              <w:t>TSG 07—2019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adjustRightInd w:val="0"/>
              <w:snapToGrid w:val="0"/>
              <w:spacing w:line="360" w:lineRule="auto"/>
              <w:rPr>
                <w:rFonts w:ascii="宋体" w:cs="宋体"/>
                <w:color w:val="auto"/>
                <w:sz w:val="18"/>
                <w:szCs w:val="18"/>
              </w:rPr>
            </w:pPr>
          </w:p>
        </w:tc>
        <w:tc>
          <w:tcPr>
            <w:tcW w:w="1826" w:type="dxa"/>
            <w:vMerge w:val="continue"/>
            <w:vAlign w:val="center"/>
          </w:tcPr>
          <w:p>
            <w:pPr>
              <w:adjustRightInd w:val="0"/>
              <w:snapToGrid w:val="0"/>
              <w:spacing w:line="360" w:lineRule="auto"/>
              <w:rPr>
                <w:rFonts w:ascii="宋体" w:cs="宋体"/>
                <w:color w:val="auto"/>
                <w:sz w:val="18"/>
                <w:szCs w:val="18"/>
              </w:rPr>
            </w:pPr>
          </w:p>
        </w:tc>
        <w:tc>
          <w:tcPr>
            <w:tcW w:w="3823" w:type="dxa"/>
            <w:vAlign w:val="center"/>
          </w:tcPr>
          <w:p>
            <w:pPr>
              <w:adjustRightInd w:val="0"/>
              <w:snapToGrid w:val="0"/>
              <w:spacing w:line="360" w:lineRule="auto"/>
              <w:jc w:val="left"/>
              <w:rPr>
                <w:rFonts w:ascii="宋体" w:cs="宋体"/>
                <w:color w:val="auto"/>
                <w:sz w:val="18"/>
                <w:szCs w:val="18"/>
              </w:rPr>
            </w:pPr>
            <w:r>
              <w:rPr>
                <w:rFonts w:hint="eastAsia" w:ascii="宋体" w:hAnsi="宋体" w:cs="宋体"/>
                <w:color w:val="auto"/>
                <w:sz w:val="18"/>
                <w:szCs w:val="18"/>
              </w:rPr>
              <w:t>特种设备使用管理规则</w:t>
            </w:r>
          </w:p>
        </w:tc>
        <w:tc>
          <w:tcPr>
            <w:tcW w:w="2479" w:type="dxa"/>
            <w:vAlign w:val="center"/>
          </w:tcPr>
          <w:p>
            <w:pPr>
              <w:spacing w:line="360" w:lineRule="auto"/>
              <w:jc w:val="left"/>
              <w:rPr>
                <w:color w:val="auto"/>
                <w:sz w:val="18"/>
                <w:szCs w:val="18"/>
              </w:rPr>
            </w:pPr>
            <w:r>
              <w:rPr>
                <w:rFonts w:ascii="宋体" w:hAnsi="宋体" w:cs="宋体"/>
                <w:color w:val="auto"/>
                <w:sz w:val="18"/>
                <w:szCs w:val="18"/>
              </w:rPr>
              <w:t>TSG 08-2017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adjustRightInd w:val="0"/>
              <w:snapToGrid w:val="0"/>
              <w:spacing w:line="360" w:lineRule="auto"/>
              <w:rPr>
                <w:rFonts w:ascii="宋体" w:cs="宋体"/>
                <w:color w:val="auto"/>
                <w:sz w:val="18"/>
                <w:szCs w:val="18"/>
              </w:rPr>
            </w:pPr>
          </w:p>
        </w:tc>
        <w:tc>
          <w:tcPr>
            <w:tcW w:w="1826" w:type="dxa"/>
            <w:vMerge w:val="continue"/>
            <w:vAlign w:val="center"/>
          </w:tcPr>
          <w:p>
            <w:pPr>
              <w:adjustRightInd w:val="0"/>
              <w:snapToGrid w:val="0"/>
              <w:spacing w:line="360" w:lineRule="auto"/>
              <w:rPr>
                <w:rFonts w:ascii="宋体" w:cs="宋体"/>
                <w:color w:val="auto"/>
                <w:sz w:val="18"/>
                <w:szCs w:val="18"/>
              </w:rPr>
            </w:pPr>
          </w:p>
        </w:tc>
        <w:tc>
          <w:tcPr>
            <w:tcW w:w="3823"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《特种设备作业人员监督管理办法》</w:t>
            </w:r>
          </w:p>
        </w:tc>
        <w:tc>
          <w:tcPr>
            <w:tcW w:w="2479"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原国家质检总局第140号令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adjustRightInd w:val="0"/>
              <w:snapToGrid w:val="0"/>
              <w:spacing w:line="360" w:lineRule="auto"/>
              <w:rPr>
                <w:rFonts w:ascii="宋体" w:cs="宋体"/>
                <w:color w:val="auto"/>
                <w:sz w:val="18"/>
                <w:szCs w:val="18"/>
              </w:rPr>
            </w:pPr>
          </w:p>
        </w:tc>
        <w:tc>
          <w:tcPr>
            <w:tcW w:w="1826" w:type="dxa"/>
            <w:vMerge w:val="continue"/>
            <w:vAlign w:val="center"/>
          </w:tcPr>
          <w:p>
            <w:pPr>
              <w:adjustRightInd w:val="0"/>
              <w:snapToGrid w:val="0"/>
              <w:spacing w:line="360" w:lineRule="auto"/>
              <w:rPr>
                <w:rFonts w:ascii="宋体" w:cs="宋体"/>
                <w:color w:val="auto"/>
                <w:sz w:val="18"/>
                <w:szCs w:val="18"/>
              </w:rPr>
            </w:pPr>
          </w:p>
        </w:tc>
        <w:tc>
          <w:tcPr>
            <w:tcW w:w="3823"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《特种设备作业人员考核规则》</w:t>
            </w:r>
          </w:p>
        </w:tc>
        <w:tc>
          <w:tcPr>
            <w:tcW w:w="2479"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TSG Z6001-2019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6" w:type="dxa"/>
            <w:vMerge w:val="continue"/>
            <w:vAlign w:val="center"/>
          </w:tcPr>
          <w:p>
            <w:pPr>
              <w:adjustRightInd w:val="0"/>
              <w:snapToGrid w:val="0"/>
              <w:spacing w:line="360" w:lineRule="auto"/>
              <w:rPr>
                <w:rFonts w:ascii="宋体" w:cs="宋体"/>
                <w:color w:val="auto"/>
                <w:sz w:val="18"/>
                <w:szCs w:val="18"/>
              </w:rPr>
            </w:pPr>
          </w:p>
        </w:tc>
        <w:tc>
          <w:tcPr>
            <w:tcW w:w="1826" w:type="dxa"/>
            <w:vMerge w:val="continue"/>
            <w:vAlign w:val="center"/>
          </w:tcPr>
          <w:p>
            <w:pPr>
              <w:adjustRightInd w:val="0"/>
              <w:snapToGrid w:val="0"/>
              <w:spacing w:line="360" w:lineRule="auto"/>
              <w:rPr>
                <w:rFonts w:ascii="宋体" w:cs="宋体"/>
                <w:color w:val="auto"/>
                <w:sz w:val="18"/>
                <w:szCs w:val="18"/>
              </w:rPr>
            </w:pPr>
          </w:p>
        </w:tc>
        <w:tc>
          <w:tcPr>
            <w:tcW w:w="3823"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《特种设备焊接操作人员考试细则》</w:t>
            </w:r>
          </w:p>
        </w:tc>
        <w:tc>
          <w:tcPr>
            <w:tcW w:w="2479"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TSG Z6002-2010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《起重机械安装改造重大维修监督检验规则》</w:t>
            </w:r>
          </w:p>
        </w:tc>
        <w:tc>
          <w:tcPr>
            <w:tcW w:w="2479"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TSG Q7016-2016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《起重机械定期检验规则》</w:t>
            </w:r>
          </w:p>
        </w:tc>
        <w:tc>
          <w:tcPr>
            <w:tcW w:w="2479"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TSG Q7015-2016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《起重机械安全技术监察规程—桥式起重机》</w:t>
            </w:r>
          </w:p>
        </w:tc>
        <w:tc>
          <w:tcPr>
            <w:tcW w:w="2479" w:type="dxa"/>
            <w:vAlign w:val="center"/>
          </w:tcPr>
          <w:p>
            <w:pPr>
              <w:adjustRightInd w:val="0"/>
              <w:snapToGrid w:val="0"/>
              <w:spacing w:line="360" w:lineRule="auto"/>
              <w:jc w:val="left"/>
              <w:rPr>
                <w:rFonts w:ascii="宋体" w:hAnsi="宋体" w:cs="宋体"/>
                <w:color w:val="auto"/>
                <w:sz w:val="18"/>
                <w:szCs w:val="18"/>
              </w:rPr>
            </w:pPr>
            <w:r>
              <w:rPr>
                <w:rFonts w:hint="eastAsia" w:ascii="宋体" w:hAnsi="宋体" w:cs="宋体"/>
                <w:color w:val="auto"/>
                <w:sz w:val="18"/>
                <w:szCs w:val="18"/>
              </w:rPr>
              <w:t>TSG Q0002-2008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restart"/>
            <w:vAlign w:val="center"/>
          </w:tcPr>
          <w:p>
            <w:pPr>
              <w:adjustRightInd w:val="0"/>
              <w:snapToGrid w:val="0"/>
              <w:spacing w:line="360" w:lineRule="auto"/>
              <w:jc w:val="center"/>
              <w:rPr>
                <w:rFonts w:ascii="方正仿宋简体" w:hAnsi="宋体" w:eastAsia="方正仿宋简体" w:cs="方正仿宋简体"/>
                <w:color w:val="auto"/>
                <w:sz w:val="18"/>
                <w:szCs w:val="18"/>
              </w:rPr>
            </w:pPr>
            <w:r>
              <w:rPr>
                <w:rFonts w:hint="eastAsia" w:ascii="方正仿宋简体" w:hAnsi="宋体" w:eastAsia="方正仿宋简体" w:cs="方正仿宋简体"/>
                <w:color w:val="auto"/>
                <w:sz w:val="18"/>
                <w:szCs w:val="18"/>
              </w:rPr>
              <w:t>3</w:t>
            </w:r>
          </w:p>
        </w:tc>
        <w:tc>
          <w:tcPr>
            <w:tcW w:w="1826" w:type="dxa"/>
            <w:vMerge w:val="restart"/>
            <w:vAlign w:val="center"/>
          </w:tcPr>
          <w:p>
            <w:pPr>
              <w:adjustRightInd w:val="0"/>
              <w:snapToGrid w:val="0"/>
              <w:spacing w:line="360" w:lineRule="auto"/>
              <w:rPr>
                <w:rFonts w:ascii="方正仿宋简体" w:hAnsi="宋体" w:eastAsia="方正仿宋简体"/>
                <w:color w:val="auto"/>
                <w:sz w:val="18"/>
                <w:szCs w:val="18"/>
              </w:rPr>
            </w:pPr>
          </w:p>
          <w:p>
            <w:pPr>
              <w:adjustRightInd w:val="0"/>
              <w:snapToGrid w:val="0"/>
              <w:spacing w:line="360" w:lineRule="auto"/>
              <w:jc w:val="center"/>
              <w:rPr>
                <w:rFonts w:hint="eastAsia" w:ascii="方正仿宋简体" w:hAnsi="宋体" w:eastAsia="方正仿宋简体" w:cs="方正仿宋简体"/>
                <w:color w:val="auto"/>
                <w:sz w:val="18"/>
                <w:szCs w:val="18"/>
              </w:rPr>
            </w:pPr>
            <w:r>
              <w:rPr>
                <w:rFonts w:hint="eastAsia" w:ascii="方正仿宋简体" w:hAnsi="宋体" w:eastAsia="方正仿宋简体" w:cs="方正仿宋简体"/>
                <w:color w:val="auto"/>
                <w:sz w:val="18"/>
                <w:szCs w:val="18"/>
              </w:rPr>
              <w:t>特种设备</w:t>
            </w:r>
          </w:p>
          <w:p>
            <w:pPr>
              <w:adjustRightInd w:val="0"/>
              <w:snapToGrid w:val="0"/>
              <w:spacing w:line="360" w:lineRule="auto"/>
              <w:jc w:val="center"/>
              <w:rPr>
                <w:rFonts w:ascii="方正仿宋简体" w:hAnsi="宋体" w:eastAsia="方正仿宋简体"/>
                <w:color w:val="auto"/>
                <w:sz w:val="18"/>
                <w:szCs w:val="18"/>
              </w:rPr>
            </w:pPr>
            <w:r>
              <w:rPr>
                <w:rFonts w:hint="eastAsia" w:ascii="方正仿宋简体" w:hAnsi="宋体" w:eastAsia="方正仿宋简体" w:cs="方正仿宋简体"/>
                <w:color w:val="auto"/>
                <w:sz w:val="18"/>
                <w:szCs w:val="18"/>
              </w:rPr>
              <w:t>相关技术标准</w:t>
            </w:r>
          </w:p>
        </w:tc>
        <w:tc>
          <w:tcPr>
            <w:tcW w:w="3823" w:type="dxa"/>
            <w:vAlign w:val="center"/>
          </w:tcPr>
          <w:p>
            <w:pPr>
              <w:spacing w:line="360" w:lineRule="auto"/>
              <w:jc w:val="left"/>
              <w:rPr>
                <w:rFonts w:ascii="宋体" w:hAnsi="宋体" w:cs="宋体"/>
                <w:color w:val="auto"/>
                <w:sz w:val="18"/>
                <w:szCs w:val="18"/>
              </w:rPr>
            </w:pPr>
            <w:r>
              <w:rPr>
                <w:rFonts w:hint="eastAsia" w:ascii="宋体" w:hAnsi="宋体" w:cs="宋体"/>
                <w:color w:val="auto"/>
                <w:sz w:val="18"/>
                <w:szCs w:val="18"/>
              </w:rPr>
              <w:t>《起重机械安全规程  第1部分：总则》</w:t>
            </w:r>
          </w:p>
        </w:tc>
        <w:tc>
          <w:tcPr>
            <w:tcW w:w="2479" w:type="dxa"/>
            <w:vAlign w:val="center"/>
          </w:tcPr>
          <w:p>
            <w:pPr>
              <w:spacing w:line="360" w:lineRule="auto"/>
              <w:jc w:val="left"/>
              <w:rPr>
                <w:rFonts w:ascii="宋体" w:hAnsi="宋体" w:cs="宋体"/>
                <w:color w:val="auto"/>
                <w:sz w:val="18"/>
                <w:szCs w:val="18"/>
              </w:rPr>
            </w:pPr>
            <w:r>
              <w:rPr>
                <w:rFonts w:hint="eastAsia" w:ascii="宋体" w:hAnsi="宋体" w:cs="宋体"/>
                <w:color w:val="auto"/>
                <w:sz w:val="18"/>
                <w:szCs w:val="18"/>
              </w:rPr>
              <w:t>GB/T6067.1—2010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jc w:val="left"/>
              <w:rPr>
                <w:rFonts w:ascii="宋体" w:hAnsi="宋体" w:cs="宋体"/>
                <w:color w:val="auto"/>
                <w:sz w:val="18"/>
                <w:szCs w:val="18"/>
              </w:rPr>
            </w:pPr>
            <w:r>
              <w:rPr>
                <w:rFonts w:hint="eastAsia" w:ascii="宋体" w:hAnsi="宋体" w:cs="宋体"/>
                <w:color w:val="auto"/>
                <w:sz w:val="18"/>
                <w:szCs w:val="18"/>
              </w:rPr>
              <w:t>《起重机械安全规程  第5部分：桥式和门式起重机》</w:t>
            </w:r>
          </w:p>
        </w:tc>
        <w:tc>
          <w:tcPr>
            <w:tcW w:w="2479" w:type="dxa"/>
            <w:vAlign w:val="center"/>
          </w:tcPr>
          <w:p>
            <w:pPr>
              <w:spacing w:line="360" w:lineRule="auto"/>
              <w:jc w:val="left"/>
              <w:rPr>
                <w:rFonts w:ascii="宋体" w:hAnsi="宋体" w:cs="宋体"/>
                <w:color w:val="auto"/>
                <w:sz w:val="18"/>
                <w:szCs w:val="18"/>
              </w:rPr>
            </w:pPr>
            <w:r>
              <w:rPr>
                <w:rFonts w:hint="eastAsia" w:ascii="宋体" w:hAnsi="宋体" w:cs="宋体"/>
                <w:color w:val="auto"/>
                <w:sz w:val="18"/>
                <w:szCs w:val="18"/>
              </w:rPr>
              <w:t>GB/T6067.5—2014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jc w:val="left"/>
              <w:rPr>
                <w:rFonts w:ascii="宋体" w:hAnsi="宋体" w:cs="宋体"/>
                <w:color w:val="auto"/>
                <w:sz w:val="18"/>
                <w:szCs w:val="18"/>
              </w:rPr>
            </w:pPr>
            <w:r>
              <w:rPr>
                <w:rFonts w:hint="eastAsia" w:ascii="宋体" w:hAnsi="宋体" w:cs="宋体"/>
                <w:color w:val="auto"/>
                <w:sz w:val="18"/>
                <w:szCs w:val="18"/>
              </w:rPr>
              <w:t>《起重设备安装工程施工及验收规范》</w:t>
            </w:r>
          </w:p>
        </w:tc>
        <w:tc>
          <w:tcPr>
            <w:tcW w:w="2479" w:type="dxa"/>
            <w:vAlign w:val="center"/>
          </w:tcPr>
          <w:p>
            <w:pPr>
              <w:spacing w:line="360" w:lineRule="auto"/>
              <w:jc w:val="left"/>
              <w:rPr>
                <w:rFonts w:ascii="宋体" w:hAnsi="宋体" w:cs="宋体"/>
                <w:color w:val="auto"/>
                <w:sz w:val="18"/>
                <w:szCs w:val="18"/>
              </w:rPr>
            </w:pPr>
            <w:r>
              <w:rPr>
                <w:rFonts w:hint="eastAsia" w:ascii="宋体" w:hAnsi="宋体" w:cs="宋体"/>
                <w:color w:val="auto"/>
                <w:sz w:val="18"/>
                <w:szCs w:val="18"/>
              </w:rPr>
              <w:t>GB 50278-2010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jc w:val="left"/>
              <w:rPr>
                <w:rFonts w:ascii="宋体" w:hAnsi="宋体" w:cs="宋体"/>
                <w:color w:val="auto"/>
                <w:sz w:val="18"/>
                <w:szCs w:val="18"/>
              </w:rPr>
            </w:pPr>
            <w:r>
              <w:rPr>
                <w:rFonts w:hint="eastAsia" w:ascii="宋体" w:hAnsi="宋体" w:cs="宋体"/>
                <w:color w:val="auto"/>
                <w:sz w:val="18"/>
                <w:szCs w:val="18"/>
              </w:rPr>
              <w:t>《起重机设计规范》</w:t>
            </w:r>
          </w:p>
        </w:tc>
        <w:tc>
          <w:tcPr>
            <w:tcW w:w="2479" w:type="dxa"/>
            <w:vAlign w:val="center"/>
          </w:tcPr>
          <w:p>
            <w:pPr>
              <w:spacing w:line="360" w:lineRule="auto"/>
              <w:jc w:val="left"/>
              <w:rPr>
                <w:rFonts w:ascii="宋体" w:hAnsi="宋体" w:cs="宋体"/>
                <w:color w:val="auto"/>
                <w:sz w:val="18"/>
                <w:szCs w:val="18"/>
              </w:rPr>
            </w:pPr>
            <w:r>
              <w:rPr>
                <w:rFonts w:hint="eastAsia" w:ascii="宋体" w:hAnsi="宋体" w:cs="宋体"/>
                <w:color w:val="auto"/>
                <w:sz w:val="18"/>
                <w:szCs w:val="18"/>
              </w:rPr>
              <w:t>GB/T 3811—2008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jc w:val="left"/>
              <w:rPr>
                <w:rFonts w:ascii="宋体" w:hAnsi="宋体" w:cs="宋体"/>
                <w:color w:val="auto"/>
                <w:sz w:val="18"/>
                <w:szCs w:val="18"/>
              </w:rPr>
            </w:pPr>
            <w:r>
              <w:rPr>
                <w:rFonts w:hint="eastAsia" w:ascii="宋体" w:hAnsi="宋体" w:cs="宋体"/>
                <w:color w:val="auto"/>
                <w:sz w:val="18"/>
                <w:szCs w:val="18"/>
              </w:rPr>
              <w:t>《架桥机安全规程》</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 26469—2011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《架桥机通用技术条件》</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GB/T 26470—2011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《冶金起重机技术条件 第1部分：通用要求》</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JB/T 7688.1-2008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《通用桥式起重机》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GB/T 14405-2011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《通用门式起重机》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GB/T 14406-2011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《防爆桥式起重机》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JB/T 5897-2014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《电动葫芦桥式起重机》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JB/T 3695-2008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《电动葫芦门式起重机》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JB/T 5663-2008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《电动单梁起重机》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JB/T 1306-2008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《电动悬挂起重机》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JB/T 2603-2008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《塔式起重机械安全规程》</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 5144—2006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《塔式起重机》</w:t>
            </w:r>
          </w:p>
        </w:tc>
        <w:tc>
          <w:tcPr>
            <w:tcW w:w="2479" w:type="dxa"/>
            <w:vAlign w:val="center"/>
          </w:tcPr>
          <w:p>
            <w:pPr>
              <w:spacing w:line="360" w:lineRule="auto"/>
              <w:rPr>
                <w:rFonts w:hint="default" w:ascii="宋体" w:hAnsi="宋体" w:eastAsia="宋体" w:cs="宋体"/>
                <w:color w:val="auto"/>
                <w:sz w:val="18"/>
                <w:szCs w:val="18"/>
                <w:lang w:val="en-US" w:eastAsia="zh-CN"/>
              </w:rPr>
            </w:pPr>
            <w:r>
              <w:rPr>
                <w:rFonts w:hint="eastAsia" w:ascii="宋体" w:hAnsi="宋体" w:cs="宋体"/>
                <w:color w:val="auto"/>
                <w:sz w:val="18"/>
                <w:szCs w:val="18"/>
              </w:rPr>
              <w:t>GB/T 5031—20</w:t>
            </w:r>
            <w:r>
              <w:rPr>
                <w:rFonts w:hint="eastAsia" w:ascii="宋体" w:hAnsi="宋体" w:cs="宋体"/>
                <w:color w:val="auto"/>
                <w:sz w:val="18"/>
                <w:szCs w:val="18"/>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《吊笼有垂直导向的人货两用施工升降机》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 26557—2011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tcPr>
          <w:p>
            <w:pPr>
              <w:spacing w:line="360" w:lineRule="auto"/>
              <w:rPr>
                <w:rFonts w:ascii="宋体" w:hAnsi="宋体" w:cs="宋体"/>
                <w:color w:val="auto"/>
                <w:sz w:val="18"/>
                <w:szCs w:val="18"/>
              </w:rPr>
            </w:pPr>
            <w:r>
              <w:rPr>
                <w:rFonts w:hint="eastAsia" w:ascii="宋体" w:hAnsi="宋体" w:cs="宋体"/>
                <w:color w:val="auto"/>
                <w:sz w:val="18"/>
                <w:szCs w:val="18"/>
                <w:lang w:val="zh-CN"/>
              </w:rPr>
              <w:t>《</w:t>
            </w:r>
            <w:r>
              <w:rPr>
                <w:rFonts w:hint="eastAsia" w:ascii="宋体" w:hAnsi="宋体" w:cs="宋体"/>
                <w:color w:val="auto"/>
                <w:sz w:val="18"/>
                <w:szCs w:val="18"/>
              </w:rPr>
              <w:t>施工升降机安全规程</w:t>
            </w:r>
            <w:r>
              <w:rPr>
                <w:rFonts w:hint="eastAsia" w:ascii="宋体" w:hAnsi="宋体" w:cs="宋体"/>
                <w:color w:val="auto"/>
                <w:sz w:val="18"/>
                <w:szCs w:val="18"/>
                <w:lang w:val="zh-CN"/>
              </w:rPr>
              <w:t>》</w:t>
            </w:r>
          </w:p>
        </w:tc>
        <w:tc>
          <w:tcPr>
            <w:tcW w:w="2479" w:type="dxa"/>
          </w:tcPr>
          <w:p>
            <w:pPr>
              <w:spacing w:line="360" w:lineRule="auto"/>
              <w:rPr>
                <w:rFonts w:ascii="宋体" w:hAnsi="宋体" w:cs="宋体"/>
                <w:color w:val="auto"/>
                <w:sz w:val="18"/>
                <w:szCs w:val="18"/>
              </w:rPr>
            </w:pPr>
            <w:r>
              <w:rPr>
                <w:rFonts w:hint="eastAsia" w:ascii="宋体" w:hAnsi="宋体" w:cs="宋体"/>
                <w:color w:val="auto"/>
                <w:sz w:val="18"/>
                <w:szCs w:val="18"/>
              </w:rPr>
              <w:t>GB 10055-2007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tcPr>
          <w:p>
            <w:pPr>
              <w:spacing w:line="360" w:lineRule="auto"/>
              <w:rPr>
                <w:rFonts w:ascii="宋体" w:hAnsi="宋体" w:cs="宋体"/>
                <w:color w:val="auto"/>
                <w:sz w:val="18"/>
                <w:szCs w:val="18"/>
              </w:rPr>
            </w:pPr>
            <w:r>
              <w:rPr>
                <w:rFonts w:hint="eastAsia" w:ascii="宋体" w:hAnsi="宋体" w:cs="宋体"/>
                <w:color w:val="auto"/>
                <w:sz w:val="18"/>
                <w:szCs w:val="18"/>
                <w:lang w:val="zh-CN"/>
              </w:rPr>
              <w:t>《</w:t>
            </w:r>
            <w:r>
              <w:rPr>
                <w:rFonts w:hint="eastAsia" w:ascii="宋体" w:hAnsi="宋体" w:cs="宋体"/>
                <w:color w:val="auto"/>
                <w:sz w:val="18"/>
                <w:szCs w:val="18"/>
              </w:rPr>
              <w:t>简易升降机安全规程</w:t>
            </w:r>
            <w:r>
              <w:rPr>
                <w:rFonts w:hint="eastAsia" w:ascii="宋体" w:hAnsi="宋体" w:cs="宋体"/>
                <w:color w:val="auto"/>
                <w:sz w:val="18"/>
                <w:szCs w:val="18"/>
                <w:lang w:val="zh-CN"/>
              </w:rPr>
              <w:t>》</w:t>
            </w:r>
          </w:p>
        </w:tc>
        <w:tc>
          <w:tcPr>
            <w:tcW w:w="2479" w:type="dxa"/>
          </w:tcPr>
          <w:p>
            <w:pPr>
              <w:spacing w:line="360" w:lineRule="auto"/>
              <w:rPr>
                <w:rFonts w:ascii="宋体" w:hAnsi="宋体" w:cs="宋体"/>
                <w:color w:val="auto"/>
                <w:sz w:val="18"/>
                <w:szCs w:val="18"/>
              </w:rPr>
            </w:pPr>
            <w:r>
              <w:rPr>
                <w:rFonts w:hint="eastAsia" w:ascii="宋体" w:hAnsi="宋体" w:cs="宋体"/>
                <w:color w:val="auto"/>
                <w:sz w:val="18"/>
                <w:szCs w:val="18"/>
              </w:rPr>
              <w:t>GB 28755-2012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《机械式停车设备  通用安全要求》</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 17907—2010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lang w:val="zh-CN"/>
              </w:rPr>
              <w:t xml:space="preserve">《起重机械 </w:t>
            </w:r>
            <w:r>
              <w:rPr>
                <w:rFonts w:hint="eastAsia" w:ascii="宋体" w:hAnsi="宋体" w:cs="宋体"/>
                <w:color w:val="auto"/>
                <w:sz w:val="18"/>
                <w:szCs w:val="18"/>
              </w:rPr>
              <w:t>安全监控管理系统</w:t>
            </w:r>
            <w:r>
              <w:rPr>
                <w:rFonts w:hint="eastAsia" w:ascii="宋体" w:hAnsi="宋体" w:cs="宋体"/>
                <w:color w:val="auto"/>
                <w:sz w:val="18"/>
                <w:szCs w:val="18"/>
                <w:lang w:val="zh-CN"/>
              </w:rPr>
              <w:t>》</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GB/T 28264-2017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lang w:val="zh-CN"/>
              </w:rPr>
              <w:t>《门座起重机》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GB/T 29560-2013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lang w:val="zh-CN"/>
              </w:rPr>
              <w:t>《履带起重机》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GB/T 14560-2016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lang w:val="zh-CN"/>
              </w:rPr>
              <w:t>《轮胎起重机》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JB/T 12576-2015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lang w:val="zh-CN"/>
              </w:rPr>
              <w:t>《缆索起重机》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GB/T 28756-2012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696" w:type="dxa"/>
            <w:vMerge w:val="continue"/>
            <w:vAlign w:val="center"/>
          </w:tcPr>
          <w:p>
            <w:pPr>
              <w:spacing w:line="360" w:lineRule="auto"/>
              <w:rPr>
                <w:color w:val="auto"/>
              </w:rPr>
            </w:pPr>
          </w:p>
        </w:tc>
        <w:tc>
          <w:tcPr>
            <w:tcW w:w="1826" w:type="dxa"/>
            <w:vMerge w:val="continue"/>
            <w:vAlign w:val="center"/>
          </w:tcPr>
          <w:p>
            <w:pPr>
              <w:spacing w:line="360" w:lineRule="auto"/>
              <w:rPr>
                <w:color w:val="auto"/>
              </w:rPr>
            </w:pPr>
          </w:p>
        </w:tc>
        <w:tc>
          <w:tcPr>
            <w:tcW w:w="3823"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lang w:val="zh-CN"/>
              </w:rPr>
              <w:t>《桅杆起重机》</w:t>
            </w:r>
          </w:p>
        </w:tc>
        <w:tc>
          <w:tcPr>
            <w:tcW w:w="2479" w:type="dxa"/>
            <w:vAlign w:val="center"/>
          </w:tcPr>
          <w:p>
            <w:pPr>
              <w:spacing w:line="360" w:lineRule="auto"/>
              <w:rPr>
                <w:rFonts w:ascii="宋体" w:hAnsi="宋体" w:cs="宋体"/>
                <w:color w:val="auto"/>
                <w:sz w:val="18"/>
                <w:szCs w:val="18"/>
              </w:rPr>
            </w:pPr>
            <w:r>
              <w:rPr>
                <w:rFonts w:hint="eastAsia" w:ascii="宋体" w:hAnsi="宋体" w:cs="宋体"/>
                <w:color w:val="auto"/>
                <w:sz w:val="18"/>
                <w:szCs w:val="18"/>
              </w:rPr>
              <w:t>GB/T 26558-2011</w:t>
            </w:r>
          </w:p>
        </w:tc>
      </w:tr>
    </w:tbl>
    <w:p>
      <w:pPr>
        <w:spacing w:line="360" w:lineRule="auto"/>
        <w:ind w:firstLine="360" w:firstLineChars="200"/>
        <w:jc w:val="left"/>
        <w:rPr>
          <w:rFonts w:hint="eastAsia" w:ascii="宋体" w:hAnsi="宋体" w:eastAsia="宋体"/>
          <w:color w:val="auto"/>
          <w:sz w:val="18"/>
          <w:szCs w:val="18"/>
          <w:lang w:eastAsia="zh-CN"/>
        </w:rPr>
      </w:pPr>
      <w:r>
        <w:rPr>
          <w:rFonts w:hint="eastAsia" w:ascii="宋体" w:hAnsi="宋体"/>
          <w:color w:val="auto"/>
          <w:sz w:val="18"/>
          <w:szCs w:val="18"/>
        </w:rPr>
        <w:t>注：</w:t>
      </w:r>
      <w:r>
        <w:rPr>
          <w:rFonts w:ascii="宋体" w:hAnsi="宋体"/>
          <w:color w:val="auto"/>
          <w:sz w:val="18"/>
          <w:szCs w:val="18"/>
        </w:rPr>
        <w:fldChar w:fldCharType="begin"/>
      </w:r>
      <w:r>
        <w:rPr>
          <w:rFonts w:hint="eastAsia" w:ascii="宋体" w:hAnsi="宋体"/>
          <w:color w:val="auto"/>
          <w:sz w:val="18"/>
          <w:szCs w:val="18"/>
        </w:rPr>
        <w:instrText xml:space="preserve">= 1 \* GB3</w:instrText>
      </w:r>
      <w:r>
        <w:rPr>
          <w:rFonts w:ascii="宋体" w:hAnsi="宋体"/>
          <w:color w:val="auto"/>
          <w:sz w:val="18"/>
          <w:szCs w:val="18"/>
        </w:rPr>
        <w:fldChar w:fldCharType="separate"/>
      </w:r>
      <w:r>
        <w:rPr>
          <w:rFonts w:hint="eastAsia" w:ascii="宋体" w:hAnsi="宋体"/>
          <w:color w:val="auto"/>
          <w:sz w:val="18"/>
          <w:szCs w:val="18"/>
        </w:rPr>
        <w:t>①</w:t>
      </w:r>
      <w:r>
        <w:rPr>
          <w:rFonts w:ascii="宋体" w:hAnsi="宋体"/>
          <w:color w:val="auto"/>
          <w:sz w:val="18"/>
          <w:szCs w:val="18"/>
        </w:rPr>
        <w:fldChar w:fldCharType="end"/>
      </w:r>
      <w:r>
        <w:rPr>
          <w:rFonts w:hint="eastAsia" w:ascii="宋体" w:hAnsi="宋体"/>
          <w:color w:val="auto"/>
          <w:sz w:val="18"/>
          <w:szCs w:val="18"/>
        </w:rPr>
        <w:t>法律法规、安全技术规范、标准应为现行有效版本</w:t>
      </w:r>
      <w:r>
        <w:rPr>
          <w:rFonts w:hint="eastAsia" w:ascii="宋体" w:hAnsi="宋体"/>
          <w:color w:val="auto"/>
          <w:sz w:val="18"/>
          <w:szCs w:val="18"/>
          <w:lang w:eastAsia="zh-CN"/>
        </w:rPr>
        <w:t>，</w:t>
      </w:r>
      <w:r>
        <w:rPr>
          <w:rFonts w:hint="eastAsia" w:ascii="宋体" w:hAnsi="宋体"/>
          <w:color w:val="auto"/>
          <w:sz w:val="18"/>
          <w:szCs w:val="18"/>
        </w:rPr>
        <w:t>根据申请项目，按设备类别、品种配备</w:t>
      </w:r>
      <w:r>
        <w:rPr>
          <w:rFonts w:hint="eastAsia" w:ascii="宋体" w:hAnsi="宋体"/>
          <w:color w:val="auto"/>
          <w:sz w:val="18"/>
          <w:szCs w:val="18"/>
          <w:lang w:eastAsia="zh-CN"/>
        </w:rPr>
        <w:t>。</w:t>
      </w:r>
    </w:p>
    <w:p>
      <w:pPr>
        <w:spacing w:line="360" w:lineRule="auto"/>
        <w:ind w:firstLine="720" w:firstLineChars="400"/>
        <w:jc w:val="left"/>
        <w:rPr>
          <w:rFonts w:ascii="宋体" w:hAnsi="宋体"/>
          <w:color w:val="auto"/>
          <w:sz w:val="18"/>
          <w:szCs w:val="18"/>
        </w:rPr>
      </w:pPr>
      <w:r>
        <w:rPr>
          <w:rFonts w:ascii="宋体" w:hAnsi="宋体"/>
          <w:color w:val="auto"/>
          <w:sz w:val="18"/>
          <w:szCs w:val="18"/>
        </w:rPr>
        <w:fldChar w:fldCharType="begin"/>
      </w:r>
      <w:r>
        <w:rPr>
          <w:rFonts w:hint="eastAsia" w:ascii="宋体" w:hAnsi="宋体"/>
          <w:color w:val="auto"/>
          <w:sz w:val="18"/>
          <w:szCs w:val="18"/>
        </w:rPr>
        <w:instrText xml:space="preserve">= 2 \* GB3</w:instrText>
      </w:r>
      <w:r>
        <w:rPr>
          <w:rFonts w:ascii="宋体" w:hAnsi="宋体"/>
          <w:color w:val="auto"/>
          <w:sz w:val="18"/>
          <w:szCs w:val="18"/>
        </w:rPr>
        <w:fldChar w:fldCharType="separate"/>
      </w:r>
      <w:r>
        <w:rPr>
          <w:rFonts w:hint="eastAsia" w:ascii="宋体" w:hAnsi="宋体"/>
          <w:color w:val="auto"/>
          <w:sz w:val="18"/>
          <w:szCs w:val="18"/>
        </w:rPr>
        <w:t>②</w:t>
      </w:r>
      <w:r>
        <w:rPr>
          <w:rFonts w:ascii="宋体" w:hAnsi="宋体"/>
          <w:color w:val="auto"/>
          <w:sz w:val="18"/>
          <w:szCs w:val="18"/>
        </w:rPr>
        <w:fldChar w:fldCharType="end"/>
      </w:r>
      <w:r>
        <w:rPr>
          <w:rFonts w:hint="eastAsia" w:ascii="宋体" w:hAnsi="宋体"/>
          <w:color w:val="auto"/>
          <w:sz w:val="18"/>
          <w:szCs w:val="18"/>
        </w:rPr>
        <w:t>机械式停车设备、塔式起重机、升降机、缆索式起重机、桅杆式起重机安装许可不分级。</w:t>
      </w:r>
    </w:p>
    <w:p>
      <w:pPr>
        <w:pStyle w:val="2"/>
        <w:rPr>
          <w:color w:val="auto"/>
        </w:rPr>
      </w:pPr>
    </w:p>
    <w:p>
      <w:pPr>
        <w:spacing w:line="360" w:lineRule="auto"/>
        <w:ind w:firstLine="480" w:firstLineChars="200"/>
        <w:jc w:val="left"/>
        <w:rPr>
          <w:rFonts w:ascii="宋体" w:hAnsi="宋体"/>
          <w:color w:val="auto"/>
          <w:sz w:val="24"/>
        </w:rPr>
      </w:pPr>
      <w:r>
        <w:rPr>
          <w:rFonts w:hint="eastAsia" w:ascii="宋体" w:hAnsi="宋体"/>
          <w:color w:val="auto"/>
          <w:sz w:val="24"/>
        </w:rPr>
        <w:t>5.2质量体系的建立与实施方面</w:t>
      </w:r>
    </w:p>
    <w:p>
      <w:pPr>
        <w:spacing w:line="360" w:lineRule="auto"/>
        <w:ind w:firstLine="480" w:firstLineChars="200"/>
        <w:jc w:val="left"/>
        <w:rPr>
          <w:rFonts w:ascii="宋体" w:hAnsi="宋体" w:cs="宋体"/>
          <w:b/>
          <w:bCs/>
          <w:color w:val="auto"/>
          <w:sz w:val="24"/>
        </w:rPr>
      </w:pPr>
      <w:r>
        <w:rPr>
          <w:rFonts w:hint="eastAsia" w:ascii="宋体" w:hAnsi="宋体" w:cs="宋体"/>
          <w:color w:val="auto"/>
          <w:sz w:val="24"/>
        </w:rPr>
        <w:t>5.2.1质量保证体系建立与实施</w:t>
      </w:r>
      <w:r>
        <w:rPr>
          <w:rFonts w:hint="eastAsia" w:ascii="宋体" w:hAnsi="宋体" w:cs="宋体"/>
          <w:color w:val="auto"/>
          <w:kern w:val="0"/>
          <w:sz w:val="24"/>
        </w:rPr>
        <w:t>评审</w:t>
      </w:r>
      <w:r>
        <w:rPr>
          <w:rFonts w:hint="eastAsia" w:ascii="宋体" w:hAnsi="宋体" w:cs="宋体"/>
          <w:color w:val="auto"/>
          <w:sz w:val="24"/>
        </w:rPr>
        <w:t>查阅的资料：</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sz w:val="24"/>
        </w:rPr>
        <w:t>质量保证体系全套管理文件；</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（2）结合许可项目的特性，制定的技术文件种类；</w:t>
      </w:r>
    </w:p>
    <w:p>
      <w:pPr>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w:t>
      </w:r>
      <w:r>
        <w:rPr>
          <w:rFonts w:hint="eastAsia" w:ascii="宋体" w:hAnsi="宋体" w:cs="宋体"/>
          <w:color w:val="auto"/>
          <w:sz w:val="24"/>
        </w:rPr>
        <w:t>质量保证体系运行见证记录材料；</w:t>
      </w:r>
    </w:p>
    <w:p>
      <w:pPr>
        <w:spacing w:line="360" w:lineRule="auto"/>
        <w:ind w:firstLine="480" w:firstLineChars="200"/>
        <w:jc w:val="left"/>
        <w:rPr>
          <w:rFonts w:ascii="宋体" w:hAnsi="宋体" w:cs="宋体"/>
          <w:color w:val="auto"/>
          <w:sz w:val="24"/>
        </w:rPr>
      </w:pPr>
      <w:r>
        <w:rPr>
          <w:rFonts w:hint="eastAsia" w:ascii="宋体" w:hAnsi="宋体" w:cs="宋体"/>
          <w:color w:val="auto"/>
          <w:kern w:val="0"/>
          <w:sz w:val="24"/>
        </w:rPr>
        <w:t>（4）</w:t>
      </w:r>
      <w:r>
        <w:rPr>
          <w:rFonts w:hint="eastAsia" w:ascii="宋体" w:hAnsi="宋体" w:cs="宋体"/>
          <w:color w:val="auto"/>
          <w:sz w:val="24"/>
        </w:rPr>
        <w:t>质量保证体系实施和持续改进见证记录材料。</w:t>
      </w:r>
    </w:p>
    <w:p>
      <w:pPr>
        <w:ind w:firstLine="360" w:firstLineChars="200"/>
        <w:rPr>
          <w:rFonts w:ascii="宋体" w:hAnsi="宋体"/>
          <w:color w:val="auto"/>
          <w:sz w:val="18"/>
          <w:szCs w:val="18"/>
        </w:rPr>
      </w:pPr>
      <w:r>
        <w:rPr>
          <w:rFonts w:hint="eastAsia" w:ascii="宋体" w:hAnsi="宋体"/>
          <w:color w:val="auto"/>
          <w:sz w:val="18"/>
          <w:szCs w:val="18"/>
        </w:rPr>
        <w:t>注：属于延续</w:t>
      </w:r>
      <w:r>
        <w:rPr>
          <w:rFonts w:hint="eastAsia" w:ascii="宋体" w:hAnsi="宋体"/>
          <w:color w:val="auto"/>
          <w:sz w:val="18"/>
          <w:szCs w:val="18"/>
          <w:lang w:eastAsia="zh-CN"/>
        </w:rPr>
        <w:t>许可证</w:t>
      </w:r>
      <w:r>
        <w:rPr>
          <w:rFonts w:hint="eastAsia" w:ascii="宋体" w:hAnsi="宋体"/>
          <w:color w:val="auto"/>
          <w:sz w:val="18"/>
          <w:szCs w:val="18"/>
        </w:rPr>
        <w:t>的</w:t>
      </w:r>
      <w:r>
        <w:rPr>
          <w:rFonts w:hint="eastAsia" w:ascii="宋体" w:hAnsi="宋体"/>
          <w:color w:val="auto"/>
          <w:sz w:val="18"/>
          <w:szCs w:val="18"/>
          <w:lang w:eastAsia="zh-CN"/>
        </w:rPr>
        <w:t>，</w:t>
      </w:r>
      <w:r>
        <w:rPr>
          <w:rFonts w:hint="eastAsia" w:ascii="宋体" w:hAnsi="宋体"/>
          <w:color w:val="auto"/>
          <w:sz w:val="18"/>
          <w:szCs w:val="18"/>
        </w:rPr>
        <w:t>申请单位应当提供上次</w:t>
      </w:r>
      <w:r>
        <w:rPr>
          <w:rFonts w:hint="eastAsia" w:ascii="宋体" w:hAnsi="宋体"/>
          <w:color w:val="auto"/>
          <w:sz w:val="18"/>
          <w:szCs w:val="18"/>
          <w:lang w:eastAsia="zh-CN"/>
        </w:rPr>
        <w:t>取证</w:t>
      </w:r>
      <w:r>
        <w:rPr>
          <w:rFonts w:hint="eastAsia" w:ascii="宋体" w:hAnsi="宋体"/>
          <w:color w:val="auto"/>
          <w:sz w:val="18"/>
          <w:szCs w:val="18"/>
        </w:rPr>
        <w:t>以来的近4年质量</w:t>
      </w:r>
      <w:r>
        <w:rPr>
          <w:rFonts w:hint="eastAsia" w:ascii="宋体" w:hAnsi="宋体"/>
          <w:color w:val="auto"/>
          <w:sz w:val="18"/>
          <w:szCs w:val="18"/>
          <w:lang w:eastAsia="zh-CN"/>
        </w:rPr>
        <w:t>保证</w:t>
      </w:r>
      <w:r>
        <w:rPr>
          <w:rFonts w:hint="eastAsia" w:ascii="宋体" w:hAnsi="宋体"/>
          <w:color w:val="auto"/>
          <w:sz w:val="18"/>
          <w:szCs w:val="18"/>
        </w:rPr>
        <w:t>体系运行见证材料；</w:t>
      </w:r>
    </w:p>
    <w:p>
      <w:pPr>
        <w:ind w:firstLine="720" w:firstLineChars="400"/>
        <w:rPr>
          <w:rFonts w:ascii="宋体" w:hAnsi="宋体" w:cs="宋体"/>
          <w:color w:val="auto"/>
          <w:sz w:val="18"/>
          <w:szCs w:val="18"/>
        </w:rPr>
      </w:pPr>
      <w:r>
        <w:rPr>
          <w:rFonts w:hint="eastAsia" w:ascii="宋体" w:hAnsi="宋体"/>
          <w:color w:val="auto"/>
          <w:sz w:val="18"/>
          <w:szCs w:val="18"/>
        </w:rPr>
        <w:t>属于首次</w:t>
      </w:r>
      <w:r>
        <w:rPr>
          <w:rFonts w:hint="eastAsia" w:ascii="宋体" w:hAnsi="宋体"/>
          <w:color w:val="auto"/>
          <w:sz w:val="18"/>
          <w:szCs w:val="18"/>
          <w:lang w:eastAsia="zh-CN"/>
        </w:rPr>
        <w:t>取证</w:t>
      </w:r>
      <w:r>
        <w:rPr>
          <w:rFonts w:hint="eastAsia" w:ascii="宋体" w:hAnsi="宋体"/>
          <w:color w:val="auto"/>
          <w:sz w:val="18"/>
          <w:szCs w:val="18"/>
        </w:rPr>
        <w:t>的</w:t>
      </w:r>
      <w:r>
        <w:rPr>
          <w:rFonts w:hint="eastAsia" w:ascii="宋体" w:hAnsi="宋体"/>
          <w:color w:val="auto"/>
          <w:sz w:val="18"/>
          <w:szCs w:val="18"/>
          <w:lang w:eastAsia="zh-CN"/>
        </w:rPr>
        <w:t>，</w:t>
      </w:r>
      <w:r>
        <w:rPr>
          <w:rFonts w:hint="eastAsia" w:ascii="宋体" w:hAnsi="宋体"/>
          <w:color w:val="auto"/>
          <w:sz w:val="18"/>
          <w:szCs w:val="18"/>
        </w:rPr>
        <w:t>申请单位应当提供证明质量</w:t>
      </w:r>
      <w:r>
        <w:rPr>
          <w:rFonts w:hint="eastAsia" w:ascii="宋体" w:hAnsi="宋体"/>
          <w:color w:val="auto"/>
          <w:sz w:val="18"/>
          <w:szCs w:val="18"/>
          <w:lang w:eastAsia="zh-CN"/>
        </w:rPr>
        <w:t>保证</w:t>
      </w:r>
      <w:r>
        <w:rPr>
          <w:rFonts w:hint="eastAsia" w:ascii="宋体" w:hAnsi="宋体"/>
          <w:color w:val="auto"/>
          <w:sz w:val="18"/>
          <w:szCs w:val="18"/>
        </w:rPr>
        <w:t>体系已经有效运行的见证材料。</w:t>
      </w:r>
    </w:p>
    <w:p>
      <w:pPr>
        <w:pStyle w:val="2"/>
        <w:rPr>
          <w:color w:val="auto"/>
        </w:rPr>
      </w:pP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center"/>
        <w:textAlignment w:val="auto"/>
        <w:rPr>
          <w:rFonts w:ascii="宋体" w:hAnsi="宋体" w:cs="宋体"/>
          <w:b/>
          <w:bCs/>
          <w:color w:val="auto"/>
          <w:sz w:val="24"/>
        </w:rPr>
      </w:pPr>
      <w:r>
        <w:rPr>
          <w:rFonts w:hint="eastAsia" w:ascii="宋体" w:hAnsi="宋体" w:cs="宋体"/>
          <w:b/>
          <w:bCs/>
          <w:color w:val="auto"/>
          <w:sz w:val="24"/>
        </w:rPr>
        <w:t>表1</w:t>
      </w:r>
      <w:r>
        <w:rPr>
          <w:rFonts w:ascii="宋体" w:hAnsi="宋体" w:cs="宋体"/>
          <w:b/>
          <w:bCs/>
          <w:color w:val="auto"/>
          <w:sz w:val="24"/>
        </w:rPr>
        <w:t>1</w:t>
      </w:r>
      <w:r>
        <w:rPr>
          <w:rFonts w:hint="eastAsia" w:ascii="宋体" w:hAnsi="宋体" w:cs="宋体"/>
          <w:b/>
          <w:bCs/>
          <w:color w:val="auto"/>
          <w:sz w:val="24"/>
        </w:rPr>
        <w:t>-7  质量</w:t>
      </w:r>
      <w:r>
        <w:rPr>
          <w:rFonts w:hint="eastAsia" w:ascii="宋体" w:hAnsi="宋体" w:cs="宋体"/>
          <w:b/>
          <w:bCs/>
          <w:color w:val="auto"/>
          <w:sz w:val="24"/>
          <w:lang w:val="en-US" w:eastAsia="zh-CN"/>
        </w:rPr>
        <w:t>保证</w:t>
      </w:r>
      <w:r>
        <w:rPr>
          <w:rFonts w:hint="eastAsia" w:ascii="宋体" w:hAnsi="宋体" w:cs="宋体"/>
          <w:b/>
          <w:bCs/>
          <w:color w:val="auto"/>
          <w:sz w:val="24"/>
        </w:rPr>
        <w:t>体系的建立与实施见证材料及要求</w:t>
      </w:r>
    </w:p>
    <w:tbl>
      <w:tblPr>
        <w:tblStyle w:val="17"/>
        <w:tblpPr w:leftFromText="180" w:rightFromText="180" w:vertAnchor="text" w:horzAnchor="page" w:tblpX="1777" w:tblpY="494"/>
        <w:tblOverlap w:val="never"/>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05"/>
        <w:gridCol w:w="4570"/>
        <w:gridCol w:w="25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1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rPr>
            </w:pPr>
            <w:r>
              <w:rPr>
                <w:rFonts w:hint="eastAsia" w:ascii="宋体" w:hAnsi="宋体"/>
                <w:color w:val="auto"/>
              </w:rPr>
              <w:t>评审项目</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rPr>
            </w:pPr>
            <w:r>
              <w:rPr>
                <w:rFonts w:hint="eastAsia" w:ascii="宋体" w:hAnsi="宋体"/>
                <w:color w:val="auto"/>
              </w:rPr>
              <w:t>评审内容与要求</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rPr>
            </w:pPr>
            <w:r>
              <w:rPr>
                <w:rFonts w:hint="eastAsia" w:ascii="宋体" w:hAnsi="宋体"/>
                <w:color w:val="auto"/>
              </w:rPr>
              <w:t>提供评审验证的相关见证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594" w:hRule="atLeast"/>
        </w:trPr>
        <w:tc>
          <w:tcPr>
            <w:tcW w:w="1505" w:type="dxa"/>
            <w:vAlign w:val="center"/>
          </w:tcPr>
          <w:p>
            <w:pPr>
              <w:jc w:val="center"/>
              <w:rPr>
                <w:rFonts w:ascii="宋体" w:hAnsi="宋体"/>
                <w:color w:val="auto"/>
              </w:rPr>
            </w:pPr>
            <w:r>
              <w:rPr>
                <w:rFonts w:hint="eastAsia" w:ascii="宋体" w:hAnsi="宋体"/>
                <w:color w:val="auto"/>
              </w:rPr>
              <w:t>1.1</w:t>
            </w:r>
          </w:p>
          <w:p>
            <w:pPr>
              <w:jc w:val="center"/>
              <w:rPr>
                <w:rFonts w:ascii="宋体" w:hAnsi="宋体"/>
                <w:color w:val="auto"/>
              </w:rPr>
            </w:pPr>
            <w:r>
              <w:rPr>
                <w:rFonts w:hint="eastAsia" w:ascii="宋体" w:hAnsi="宋体"/>
                <w:color w:val="auto"/>
              </w:rPr>
              <w:t>质量保证体系文件的建立</w:t>
            </w:r>
          </w:p>
        </w:tc>
        <w:tc>
          <w:tcPr>
            <w:tcW w:w="4570" w:type="dxa"/>
            <w:vAlign w:val="center"/>
          </w:tcPr>
          <w:p>
            <w:pPr>
              <w:rPr>
                <w:rFonts w:ascii="宋体" w:hAnsi="宋体"/>
                <w:color w:val="auto"/>
              </w:rPr>
            </w:pPr>
            <w:r>
              <w:rPr>
                <w:rFonts w:hint="eastAsia" w:ascii="宋体" w:hAnsi="宋体"/>
                <w:color w:val="auto"/>
              </w:rPr>
              <w:t>查阅正式发布的质量保证体系文件；</w:t>
            </w:r>
          </w:p>
          <w:p>
            <w:pPr>
              <w:rPr>
                <w:rFonts w:ascii="宋体" w:hAnsi="宋体"/>
                <w:color w:val="auto"/>
              </w:rPr>
            </w:pPr>
            <w:r>
              <w:rPr>
                <w:rFonts w:hint="eastAsia" w:ascii="宋体" w:hAnsi="宋体"/>
                <w:color w:val="auto"/>
              </w:rPr>
              <w:t>建立的质量保证体系文件结构层次清晰合理，审批手续齐全有效，各类标识符合要求。</w:t>
            </w:r>
          </w:p>
        </w:tc>
        <w:tc>
          <w:tcPr>
            <w:tcW w:w="2538" w:type="dxa"/>
            <w:vAlign w:val="center"/>
          </w:tcPr>
          <w:p>
            <w:pPr>
              <w:rPr>
                <w:rFonts w:ascii="宋体" w:hAnsi="宋体"/>
                <w:color w:val="auto"/>
              </w:rPr>
            </w:pPr>
            <w:r>
              <w:rPr>
                <w:rFonts w:hint="eastAsia" w:ascii="宋体" w:hAnsi="宋体"/>
                <w:color w:val="auto"/>
              </w:rPr>
              <w:t>质量手册；</w:t>
            </w:r>
          </w:p>
          <w:p>
            <w:pPr>
              <w:rPr>
                <w:rFonts w:ascii="宋体" w:hAnsi="宋体"/>
                <w:color w:val="auto"/>
              </w:rPr>
            </w:pPr>
            <w:r>
              <w:rPr>
                <w:rFonts w:hint="eastAsia" w:ascii="宋体" w:hAnsi="宋体"/>
                <w:color w:val="auto"/>
              </w:rPr>
              <w:t>程序文件；</w:t>
            </w:r>
          </w:p>
          <w:p>
            <w:pPr>
              <w:rPr>
                <w:rFonts w:ascii="宋体" w:hAnsi="宋体"/>
                <w:color w:val="auto"/>
              </w:rPr>
            </w:pPr>
            <w:r>
              <w:rPr>
                <w:rFonts w:hint="eastAsia" w:ascii="宋体" w:hAnsi="宋体"/>
                <w:color w:val="auto"/>
              </w:rPr>
              <w:t>管理制度；</w:t>
            </w:r>
          </w:p>
          <w:p>
            <w:pPr>
              <w:rPr>
                <w:rFonts w:ascii="宋体" w:hAnsi="宋体"/>
                <w:color w:val="auto"/>
              </w:rPr>
            </w:pPr>
            <w:r>
              <w:rPr>
                <w:rFonts w:hint="eastAsia" w:ascii="宋体" w:hAnsi="宋体"/>
                <w:color w:val="auto"/>
              </w:rPr>
              <w:t>作业指导文件；</w:t>
            </w:r>
          </w:p>
          <w:p>
            <w:pPr>
              <w:rPr>
                <w:rFonts w:ascii="宋体" w:hAnsi="宋体"/>
                <w:color w:val="auto"/>
              </w:rPr>
            </w:pPr>
            <w:r>
              <w:rPr>
                <w:rFonts w:hint="eastAsia" w:ascii="宋体" w:hAnsi="宋体"/>
                <w:color w:val="auto"/>
              </w:rPr>
              <w:t>记录表格等</w:t>
            </w:r>
          </w:p>
          <w:p>
            <w:pPr>
              <w:rPr>
                <w:rFonts w:ascii="宋体" w:hAnsi="宋体"/>
                <w:color w:val="auto"/>
              </w:rPr>
            </w:pPr>
            <w:r>
              <w:rPr>
                <w:rFonts w:hint="eastAsia" w:ascii="宋体" w:hAnsi="宋体"/>
                <w:color w:val="auto"/>
              </w:rPr>
              <w:t>（正式发布的版本）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hint="eastAsia" w:ascii="宋体" w:hAnsi="宋体"/>
                <w:color w:val="auto"/>
              </w:rPr>
              <w:t>1.2</w:t>
            </w:r>
          </w:p>
          <w:p>
            <w:pPr>
              <w:jc w:val="center"/>
              <w:rPr>
                <w:rFonts w:ascii="宋体" w:hAnsi="宋体"/>
                <w:color w:val="auto"/>
              </w:rPr>
            </w:pPr>
            <w:r>
              <w:rPr>
                <w:rFonts w:hint="eastAsia" w:ascii="宋体" w:hAnsi="宋体"/>
                <w:color w:val="auto"/>
              </w:rPr>
              <w:t>质量保证体系</w:t>
            </w:r>
            <w:r>
              <w:rPr>
                <w:rFonts w:ascii="宋体" w:hAnsi="宋体"/>
                <w:color w:val="auto"/>
              </w:rPr>
              <w:t>组织</w:t>
            </w:r>
          </w:p>
        </w:tc>
        <w:tc>
          <w:tcPr>
            <w:tcW w:w="4570" w:type="dxa"/>
            <w:vAlign w:val="center"/>
          </w:tcPr>
          <w:p>
            <w:pPr>
              <w:ind w:left="75" w:leftChars="30" w:hanging="12" w:hangingChars="6"/>
              <w:rPr>
                <w:color w:val="auto"/>
              </w:rPr>
            </w:pPr>
            <w:r>
              <w:rPr>
                <w:rFonts w:hint="eastAsia"/>
                <w:color w:val="auto"/>
              </w:rPr>
              <w:t>按照TSG</w:t>
            </w:r>
            <w:r>
              <w:rPr>
                <w:color w:val="auto"/>
              </w:rPr>
              <w:t xml:space="preserve"> 07</w:t>
            </w:r>
            <w:r>
              <w:rPr>
                <w:rFonts w:hint="eastAsia"/>
                <w:color w:val="auto"/>
              </w:rPr>
              <w:t>-</w:t>
            </w:r>
            <w:r>
              <w:rPr>
                <w:color w:val="auto"/>
              </w:rPr>
              <w:t>2019</w:t>
            </w:r>
            <w:r>
              <w:rPr>
                <w:rFonts w:hint="eastAsia"/>
                <w:color w:val="auto"/>
              </w:rPr>
              <w:t>附件中规定的过程控制，应当配备质量控制系统责任人员。</w:t>
            </w:r>
          </w:p>
          <w:p>
            <w:pPr>
              <w:rPr>
                <w:rFonts w:ascii="宋体" w:hAnsi="宋体"/>
                <w:color w:val="auto"/>
              </w:rPr>
            </w:pPr>
          </w:p>
        </w:tc>
        <w:tc>
          <w:tcPr>
            <w:tcW w:w="2538" w:type="dxa"/>
            <w:vAlign w:val="center"/>
          </w:tcPr>
          <w:p>
            <w:pPr>
              <w:jc w:val="left"/>
              <w:rPr>
                <w:color w:val="auto"/>
              </w:rPr>
            </w:pPr>
            <w:r>
              <w:rPr>
                <w:rFonts w:hint="eastAsia"/>
                <w:color w:val="auto"/>
              </w:rPr>
              <w:t>质量手册</w:t>
            </w:r>
          </w:p>
          <w:p>
            <w:pPr>
              <w:jc w:val="left"/>
              <w:rPr>
                <w:color w:val="auto"/>
              </w:rPr>
            </w:pPr>
            <w:r>
              <w:rPr>
                <w:rFonts w:hint="eastAsia" w:ascii="宋体" w:hAnsi="宋体"/>
                <w:color w:val="auto"/>
              </w:rPr>
              <w:t>（正式发布的版本）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hint="eastAsia" w:ascii="宋体" w:hAnsi="宋体"/>
                <w:color w:val="auto"/>
              </w:rPr>
              <w:t>1.3</w:t>
            </w:r>
          </w:p>
          <w:p>
            <w:pPr>
              <w:jc w:val="center"/>
              <w:rPr>
                <w:rFonts w:ascii="宋体" w:hAnsi="宋体"/>
                <w:color w:val="auto"/>
              </w:rPr>
            </w:pPr>
            <w:r>
              <w:rPr>
                <w:rFonts w:hint="eastAsia" w:ascii="宋体" w:hAnsi="宋体"/>
                <w:color w:val="auto"/>
              </w:rPr>
              <w:t>管理评审</w:t>
            </w:r>
          </w:p>
        </w:tc>
        <w:tc>
          <w:tcPr>
            <w:tcW w:w="4570" w:type="dxa"/>
            <w:vAlign w:val="center"/>
          </w:tcPr>
          <w:p>
            <w:pPr>
              <w:rPr>
                <w:rFonts w:ascii="宋体" w:hAnsi="宋体"/>
                <w:color w:val="auto"/>
              </w:rPr>
            </w:pPr>
            <w:r>
              <w:rPr>
                <w:rFonts w:hint="eastAsia"/>
                <w:color w:val="auto"/>
              </w:rPr>
              <w:t>管理层应当每年至少对特种设备质量保证体系的适应性、充分性和有效性进行一次管理评审，管理评审由法定代表人</w:t>
            </w:r>
            <w:r>
              <w:rPr>
                <w:rFonts w:hint="eastAsia"/>
                <w:color w:val="auto"/>
                <w:lang w:eastAsia="zh-CN"/>
              </w:rPr>
              <w:t>（</w:t>
            </w:r>
            <w:r>
              <w:rPr>
                <w:rFonts w:hint="eastAsia"/>
                <w:color w:val="auto"/>
              </w:rPr>
              <w:t>主要负责人</w:t>
            </w:r>
            <w:r>
              <w:rPr>
                <w:rFonts w:hint="eastAsia"/>
                <w:color w:val="auto"/>
                <w:lang w:eastAsia="zh-CN"/>
              </w:rPr>
              <w:t>）</w:t>
            </w:r>
            <w:r>
              <w:rPr>
                <w:rFonts w:hint="eastAsia"/>
                <w:color w:val="auto"/>
              </w:rPr>
              <w:t>负责，评审内容和结果应当予以记录，并且形成评审报告，由法定代表人（主要负责人）批准。</w:t>
            </w:r>
          </w:p>
        </w:tc>
        <w:tc>
          <w:tcPr>
            <w:tcW w:w="2538" w:type="dxa"/>
            <w:vAlign w:val="center"/>
          </w:tcPr>
          <w:p>
            <w:pPr>
              <w:rPr>
                <w:rFonts w:ascii="宋体" w:hAnsi="宋体"/>
                <w:color w:val="auto"/>
              </w:rPr>
            </w:pPr>
            <w:r>
              <w:rPr>
                <w:rFonts w:hint="eastAsia" w:ascii="宋体" w:hAnsi="宋体"/>
                <w:color w:val="auto"/>
              </w:rPr>
              <w:t>管理评审记录、报告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hint="eastAsia" w:ascii="宋体" w:hAnsi="宋体"/>
                <w:color w:val="auto"/>
              </w:rPr>
              <w:t>1.4</w:t>
            </w:r>
          </w:p>
          <w:p>
            <w:pPr>
              <w:jc w:val="center"/>
              <w:rPr>
                <w:rFonts w:ascii="宋体" w:hAnsi="宋体"/>
                <w:color w:val="auto"/>
              </w:rPr>
            </w:pPr>
            <w:r>
              <w:rPr>
                <w:rFonts w:hint="eastAsia" w:ascii="宋体" w:hAnsi="宋体"/>
                <w:color w:val="auto"/>
              </w:rPr>
              <w:t>体系发生变化的管理</w:t>
            </w:r>
          </w:p>
        </w:tc>
        <w:tc>
          <w:tcPr>
            <w:tcW w:w="4570" w:type="dxa"/>
            <w:vAlign w:val="center"/>
          </w:tcPr>
          <w:p>
            <w:pPr>
              <w:rPr>
                <w:color w:val="auto"/>
              </w:rPr>
            </w:pPr>
            <w:r>
              <w:rPr>
                <w:rFonts w:hint="eastAsia"/>
                <w:color w:val="auto"/>
              </w:rPr>
              <w:t>质量保证体系发生变化时，应当及时按照规定程序进行完善，修订相应的质量保证体系文件，必要时对质量保证手册进行再版</w:t>
            </w:r>
          </w:p>
        </w:tc>
        <w:tc>
          <w:tcPr>
            <w:tcW w:w="2538" w:type="dxa"/>
            <w:vAlign w:val="center"/>
          </w:tcPr>
          <w:p>
            <w:pPr>
              <w:rPr>
                <w:rFonts w:ascii="宋体" w:hAnsi="宋体"/>
                <w:color w:val="auto"/>
              </w:rPr>
            </w:pPr>
            <w:r>
              <w:rPr>
                <w:rFonts w:hint="eastAsia" w:ascii="宋体" w:hAnsi="宋体"/>
                <w:color w:val="auto"/>
              </w:rPr>
              <w:t>质量</w:t>
            </w:r>
            <w:r>
              <w:rPr>
                <w:rFonts w:hint="eastAsia" w:ascii="宋体" w:hAnsi="宋体"/>
                <w:color w:val="auto"/>
                <w:lang w:val="en-US" w:eastAsia="zh-CN"/>
              </w:rPr>
              <w:t>保证</w:t>
            </w:r>
            <w:r>
              <w:rPr>
                <w:rFonts w:hint="eastAsia" w:ascii="宋体" w:hAnsi="宋体"/>
                <w:color w:val="auto"/>
              </w:rPr>
              <w:t>体系</w:t>
            </w:r>
            <w:r>
              <w:rPr>
                <w:rFonts w:hint="eastAsia" w:ascii="宋体" w:hAnsi="宋体"/>
                <w:color w:val="auto"/>
                <w:lang w:val="en-US" w:eastAsia="zh-CN"/>
              </w:rPr>
              <w:t>文件</w:t>
            </w:r>
            <w:r>
              <w:rPr>
                <w:rFonts w:hint="eastAsia" w:ascii="宋体" w:hAnsi="宋体"/>
                <w:color w:val="auto"/>
              </w:rPr>
              <w:t>修订见证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ascii="宋体" w:hAnsi="宋体"/>
                <w:color w:val="auto"/>
              </w:rPr>
              <w:t>2.1</w:t>
            </w:r>
          </w:p>
          <w:p>
            <w:pPr>
              <w:jc w:val="center"/>
              <w:rPr>
                <w:rFonts w:ascii="宋体" w:hAnsi="宋体"/>
                <w:color w:val="auto"/>
              </w:rPr>
            </w:pPr>
            <w:r>
              <w:rPr>
                <w:rFonts w:ascii="宋体" w:hAnsi="宋体"/>
                <w:color w:val="auto"/>
              </w:rPr>
              <w:t>质量</w:t>
            </w:r>
            <w:r>
              <w:rPr>
                <w:rFonts w:hint="eastAsia" w:ascii="宋体" w:hAnsi="宋体"/>
                <w:color w:val="auto"/>
              </w:rPr>
              <w:t>保证</w:t>
            </w:r>
            <w:r>
              <w:rPr>
                <w:rFonts w:ascii="宋体" w:hAnsi="宋体"/>
                <w:color w:val="auto"/>
              </w:rPr>
              <w:t>手册</w:t>
            </w:r>
          </w:p>
        </w:tc>
        <w:tc>
          <w:tcPr>
            <w:tcW w:w="4570" w:type="dxa"/>
            <w:vAlign w:val="center"/>
          </w:tcPr>
          <w:p>
            <w:pPr>
              <w:rPr>
                <w:color w:val="auto"/>
              </w:rPr>
            </w:pPr>
            <w:r>
              <w:rPr>
                <w:rFonts w:hint="eastAsia" w:ascii="宋体" w:hAnsi="宋体"/>
                <w:color w:val="auto"/>
              </w:rPr>
              <w:t>质量保证手册应当包括质量方针与目标、适用范围、机构概述、组织机构、组织职责与隶属关系、岗位职责与权限、质量要素及关系描述、引用文件等</w:t>
            </w:r>
          </w:p>
        </w:tc>
        <w:tc>
          <w:tcPr>
            <w:tcW w:w="2538" w:type="dxa"/>
            <w:vAlign w:val="center"/>
          </w:tcPr>
          <w:p>
            <w:pPr>
              <w:rPr>
                <w:rFonts w:ascii="宋体" w:hAnsi="宋体"/>
                <w:color w:val="auto"/>
              </w:rPr>
            </w:pPr>
            <w:r>
              <w:rPr>
                <w:rFonts w:hint="eastAsia" w:ascii="宋体" w:hAnsi="宋体"/>
                <w:color w:val="auto"/>
              </w:rPr>
              <w:t>质量保证手册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ascii="宋体" w:hAnsi="宋体"/>
                <w:color w:val="auto"/>
              </w:rPr>
              <w:t>2.2</w:t>
            </w:r>
          </w:p>
          <w:p>
            <w:pPr>
              <w:jc w:val="center"/>
              <w:rPr>
                <w:rFonts w:ascii="宋体" w:hAnsi="宋体"/>
                <w:color w:val="auto"/>
              </w:rPr>
            </w:pPr>
            <w:r>
              <w:rPr>
                <w:rFonts w:ascii="宋体" w:hAnsi="宋体"/>
                <w:color w:val="auto"/>
              </w:rPr>
              <w:t>程序文件</w:t>
            </w:r>
          </w:p>
        </w:tc>
        <w:tc>
          <w:tcPr>
            <w:tcW w:w="4570" w:type="dxa"/>
            <w:vAlign w:val="center"/>
          </w:tcPr>
          <w:p>
            <w:pPr>
              <w:rPr>
                <w:rFonts w:ascii="宋体" w:hAnsi="宋体"/>
                <w:color w:val="auto"/>
              </w:rPr>
            </w:pPr>
            <w:r>
              <w:rPr>
                <w:rFonts w:hint="eastAsia"/>
                <w:color w:val="auto"/>
              </w:rPr>
              <w:t>程序文件与质量方针相一致、满足质量保证手册</w:t>
            </w:r>
            <w:r>
              <w:rPr>
                <w:rFonts w:hint="eastAsia"/>
                <w:color w:val="auto"/>
                <w:lang w:eastAsia="zh-CN"/>
              </w:rPr>
              <w:t>的相关</w:t>
            </w:r>
            <w:r>
              <w:rPr>
                <w:rFonts w:hint="eastAsia"/>
                <w:color w:val="auto"/>
              </w:rPr>
              <w:t>要求，并且符合本单位的实际情况，具有可操作性。</w:t>
            </w:r>
          </w:p>
        </w:tc>
        <w:tc>
          <w:tcPr>
            <w:tcW w:w="2538" w:type="dxa"/>
            <w:vAlign w:val="center"/>
          </w:tcPr>
          <w:p>
            <w:pPr>
              <w:rPr>
                <w:rFonts w:ascii="宋体" w:hAnsi="宋体"/>
                <w:color w:val="auto"/>
              </w:rPr>
            </w:pPr>
            <w:r>
              <w:rPr>
                <w:rFonts w:hint="eastAsia" w:ascii="宋体" w:hAnsi="宋体"/>
                <w:color w:val="auto"/>
              </w:rPr>
              <w:t>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ascii="宋体" w:hAnsi="宋体"/>
                <w:color w:val="auto"/>
              </w:rPr>
              <w:t>2.3</w:t>
            </w:r>
          </w:p>
          <w:p>
            <w:pPr>
              <w:jc w:val="center"/>
              <w:rPr>
                <w:rFonts w:ascii="宋体" w:hAnsi="宋体"/>
                <w:color w:val="auto"/>
              </w:rPr>
            </w:pPr>
            <w:r>
              <w:rPr>
                <w:rFonts w:hint="eastAsia" w:ascii="宋体" w:hAnsi="宋体"/>
                <w:color w:val="auto"/>
              </w:rPr>
              <w:t>作业</w:t>
            </w:r>
            <w:r>
              <w:rPr>
                <w:rFonts w:ascii="宋体" w:hAnsi="宋体"/>
                <w:color w:val="auto"/>
              </w:rPr>
              <w:t>文件和质量记录</w:t>
            </w:r>
          </w:p>
        </w:tc>
        <w:tc>
          <w:tcPr>
            <w:tcW w:w="4570" w:type="dxa"/>
            <w:vAlign w:val="center"/>
          </w:tcPr>
          <w:p>
            <w:pPr>
              <w:rPr>
                <w:color w:val="auto"/>
              </w:rPr>
            </w:pPr>
            <w:r>
              <w:rPr>
                <w:rFonts w:hint="eastAsia"/>
                <w:color w:val="auto"/>
              </w:rPr>
              <w:t>作业文件和质量记录应当符合许可范围的特性，满足质量保证体系实施过程的控制需要。文件格式应当规范、统一。</w:t>
            </w:r>
          </w:p>
        </w:tc>
        <w:tc>
          <w:tcPr>
            <w:tcW w:w="2538" w:type="dxa"/>
            <w:vAlign w:val="center"/>
          </w:tcPr>
          <w:p>
            <w:pPr>
              <w:rPr>
                <w:rFonts w:ascii="宋体" w:hAnsi="宋体"/>
                <w:color w:val="auto"/>
              </w:rPr>
            </w:pPr>
            <w:r>
              <w:rPr>
                <w:rFonts w:hint="eastAsia"/>
                <w:color w:val="auto"/>
              </w:rPr>
              <w:t>作业文件和质量记录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ascii="宋体" w:hAnsi="宋体"/>
                <w:color w:val="auto"/>
              </w:rPr>
              <w:t>2.4</w:t>
            </w:r>
          </w:p>
          <w:p>
            <w:pPr>
              <w:jc w:val="center"/>
              <w:rPr>
                <w:rFonts w:ascii="宋体" w:hAnsi="宋体"/>
                <w:color w:val="auto"/>
              </w:rPr>
            </w:pPr>
            <w:r>
              <w:rPr>
                <w:rFonts w:hint="eastAsia" w:ascii="宋体" w:hAnsi="宋体"/>
                <w:color w:val="auto"/>
              </w:rPr>
              <w:t>质量</w:t>
            </w:r>
            <w:r>
              <w:rPr>
                <w:rFonts w:ascii="宋体" w:hAnsi="宋体"/>
                <w:color w:val="auto"/>
              </w:rPr>
              <w:t>计划</w:t>
            </w:r>
          </w:p>
        </w:tc>
        <w:tc>
          <w:tcPr>
            <w:tcW w:w="4570" w:type="dxa"/>
            <w:vAlign w:val="center"/>
          </w:tcPr>
          <w:p>
            <w:pPr>
              <w:rPr>
                <w:color w:val="auto"/>
              </w:rPr>
            </w:pPr>
            <w:r>
              <w:rPr>
                <w:rFonts w:hint="eastAsia" w:ascii="宋体" w:hAnsi="宋体"/>
                <w:color w:val="auto"/>
              </w:rPr>
              <w:t>质量计划应当满足许可范围特性和单位实际情况，依据各质量控制系统要求，在生产过程中合理设置控制环节、控制点</w:t>
            </w:r>
            <w:r>
              <w:rPr>
                <w:rFonts w:hint="eastAsia" w:ascii="宋体" w:hAnsi="宋体"/>
                <w:color w:val="auto"/>
                <w:lang w:eastAsia="zh-CN"/>
              </w:rPr>
              <w:t>（</w:t>
            </w:r>
            <w:r>
              <w:rPr>
                <w:rFonts w:hint="eastAsia" w:ascii="宋体" w:hAnsi="宋体"/>
                <w:color w:val="auto"/>
              </w:rPr>
              <w:t>包括检查点或者审核点、</w:t>
            </w:r>
            <w:r>
              <w:rPr>
                <w:rFonts w:hint="eastAsia"/>
                <w:color w:val="auto"/>
              </w:rPr>
              <w:t>停止点、见证点</w:t>
            </w:r>
            <w:r>
              <w:rPr>
                <w:rFonts w:hint="eastAsia"/>
                <w:color w:val="auto"/>
                <w:lang w:eastAsia="zh-CN"/>
              </w:rPr>
              <w:t>）</w:t>
            </w:r>
          </w:p>
        </w:tc>
        <w:tc>
          <w:tcPr>
            <w:tcW w:w="2538" w:type="dxa"/>
            <w:vAlign w:val="center"/>
          </w:tcPr>
          <w:p>
            <w:pPr>
              <w:rPr>
                <w:color w:val="auto"/>
              </w:rPr>
            </w:pPr>
            <w:r>
              <w:rPr>
                <w:rFonts w:hint="eastAsia"/>
                <w:color w:val="auto"/>
              </w:rPr>
              <w:t>质量计划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3" w:hRule="atLeast"/>
        </w:trPr>
        <w:tc>
          <w:tcPr>
            <w:tcW w:w="1505" w:type="dxa"/>
            <w:vAlign w:val="center"/>
          </w:tcPr>
          <w:p>
            <w:pPr>
              <w:jc w:val="center"/>
              <w:rPr>
                <w:rFonts w:ascii="宋体" w:hAnsi="宋体"/>
                <w:color w:val="auto"/>
              </w:rPr>
            </w:pPr>
            <w:r>
              <w:rPr>
                <w:rFonts w:hint="eastAsia" w:ascii="宋体" w:hAnsi="宋体"/>
                <w:color w:val="auto"/>
              </w:rPr>
              <w:t>3.1</w:t>
            </w:r>
          </w:p>
          <w:p>
            <w:pPr>
              <w:jc w:val="center"/>
              <w:rPr>
                <w:rFonts w:ascii="宋体" w:hAnsi="宋体"/>
                <w:color w:val="auto"/>
              </w:rPr>
            </w:pPr>
            <w:r>
              <w:rPr>
                <w:rFonts w:hint="eastAsia" w:ascii="宋体" w:hAnsi="宋体"/>
                <w:color w:val="auto"/>
              </w:rPr>
              <w:t>文件控制程序的建立和实施</w:t>
            </w:r>
          </w:p>
        </w:tc>
        <w:tc>
          <w:tcPr>
            <w:tcW w:w="4570" w:type="dxa"/>
            <w:vAlign w:val="center"/>
          </w:tcPr>
          <w:p>
            <w:pPr>
              <w:rPr>
                <w:rFonts w:ascii="宋体" w:hAnsi="宋体"/>
                <w:color w:val="auto"/>
              </w:rPr>
            </w:pPr>
            <w:r>
              <w:rPr>
                <w:rFonts w:hint="eastAsia" w:ascii="宋体" w:hAnsi="宋体"/>
                <w:color w:val="auto"/>
              </w:rPr>
              <w:t>对文件的分类、编制和审批、标识、发放、使用、评审、更改、回收和作废、外来文件、媒介文件控制等控制点；</w:t>
            </w:r>
          </w:p>
          <w:p>
            <w:pPr>
              <w:rPr>
                <w:rFonts w:ascii="宋体" w:hAnsi="宋体"/>
                <w:color w:val="auto"/>
              </w:rPr>
            </w:pPr>
            <w:r>
              <w:rPr>
                <w:rFonts w:hint="eastAsia" w:ascii="宋体" w:hAnsi="宋体"/>
                <w:color w:val="auto"/>
              </w:rPr>
              <w:t>查阅文件控制各控制点的见证材料</w:t>
            </w:r>
          </w:p>
        </w:tc>
        <w:tc>
          <w:tcPr>
            <w:tcW w:w="2538" w:type="dxa"/>
            <w:vAlign w:val="center"/>
          </w:tcPr>
          <w:p>
            <w:pPr>
              <w:rPr>
                <w:rFonts w:ascii="宋体" w:hAnsi="宋体"/>
                <w:color w:val="auto"/>
              </w:rPr>
            </w:pPr>
            <w:r>
              <w:rPr>
                <w:rFonts w:hint="eastAsia" w:ascii="宋体" w:hAnsi="宋体"/>
                <w:color w:val="auto"/>
              </w:rPr>
              <w:t>文件控制程序；</w:t>
            </w:r>
          </w:p>
          <w:p>
            <w:pPr>
              <w:rPr>
                <w:rFonts w:ascii="宋体" w:hAnsi="宋体"/>
                <w:color w:val="auto"/>
              </w:rPr>
            </w:pPr>
            <w:r>
              <w:rPr>
                <w:rFonts w:hint="eastAsia" w:ascii="宋体" w:hAnsi="宋体"/>
                <w:color w:val="auto"/>
              </w:rPr>
              <w:t>编制和审批的见证材料；</w:t>
            </w:r>
          </w:p>
          <w:p>
            <w:pPr>
              <w:rPr>
                <w:rFonts w:ascii="宋体" w:hAnsi="宋体"/>
                <w:color w:val="auto"/>
              </w:rPr>
            </w:pPr>
            <w:r>
              <w:rPr>
                <w:rFonts w:hint="eastAsia" w:ascii="宋体" w:hAnsi="宋体"/>
                <w:color w:val="auto"/>
              </w:rPr>
              <w:t>发放的见证材料；</w:t>
            </w:r>
          </w:p>
          <w:p>
            <w:pPr>
              <w:rPr>
                <w:rFonts w:ascii="宋体" w:hAnsi="宋体"/>
                <w:color w:val="auto"/>
              </w:rPr>
            </w:pPr>
            <w:r>
              <w:rPr>
                <w:rFonts w:hint="eastAsia" w:ascii="宋体" w:hAnsi="宋体"/>
                <w:color w:val="auto"/>
              </w:rPr>
              <w:t>评审的见证材料；</w:t>
            </w:r>
          </w:p>
          <w:p>
            <w:pPr>
              <w:rPr>
                <w:rFonts w:ascii="宋体" w:hAnsi="宋体"/>
                <w:color w:val="auto"/>
              </w:rPr>
            </w:pPr>
            <w:r>
              <w:rPr>
                <w:rFonts w:hint="eastAsia" w:ascii="宋体" w:hAnsi="宋体"/>
                <w:color w:val="auto"/>
              </w:rPr>
              <w:t>修订的见证材料；</w:t>
            </w:r>
          </w:p>
          <w:p>
            <w:pPr>
              <w:rPr>
                <w:rFonts w:ascii="宋体" w:hAnsi="宋体"/>
                <w:color w:val="auto"/>
              </w:rPr>
            </w:pPr>
            <w:r>
              <w:rPr>
                <w:rFonts w:hint="eastAsia" w:ascii="宋体" w:hAnsi="宋体"/>
                <w:color w:val="auto"/>
              </w:rPr>
              <w:t>回收与作废的见证材料；</w:t>
            </w:r>
          </w:p>
          <w:p>
            <w:pPr>
              <w:rPr>
                <w:rFonts w:ascii="宋体" w:hAnsi="宋体"/>
                <w:color w:val="auto"/>
              </w:rPr>
            </w:pPr>
            <w:r>
              <w:rPr>
                <w:rFonts w:hint="eastAsia" w:ascii="宋体" w:hAnsi="宋体"/>
                <w:color w:val="auto"/>
              </w:rPr>
              <w:t>外来文件控制的见证材料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trPr>
        <w:tc>
          <w:tcPr>
            <w:tcW w:w="1505" w:type="dxa"/>
            <w:vAlign w:val="center"/>
          </w:tcPr>
          <w:p>
            <w:pPr>
              <w:jc w:val="center"/>
              <w:rPr>
                <w:rFonts w:ascii="宋体" w:hAnsi="宋体"/>
                <w:color w:val="auto"/>
              </w:rPr>
            </w:pPr>
            <w:r>
              <w:rPr>
                <w:rFonts w:ascii="宋体" w:hAnsi="宋体"/>
                <w:color w:val="auto"/>
              </w:rPr>
              <w:t>3.2</w:t>
            </w:r>
          </w:p>
          <w:p>
            <w:pPr>
              <w:jc w:val="center"/>
              <w:rPr>
                <w:rFonts w:ascii="宋体" w:hAnsi="宋体"/>
                <w:color w:val="auto"/>
              </w:rPr>
            </w:pPr>
            <w:r>
              <w:rPr>
                <w:rFonts w:hint="eastAsia" w:ascii="宋体" w:hAnsi="宋体"/>
                <w:color w:val="auto"/>
              </w:rPr>
              <w:t>合同控制</w:t>
            </w:r>
          </w:p>
        </w:tc>
        <w:tc>
          <w:tcPr>
            <w:tcW w:w="4570" w:type="dxa"/>
            <w:vAlign w:val="center"/>
          </w:tcPr>
          <w:p>
            <w:pPr>
              <w:rPr>
                <w:color w:val="auto"/>
              </w:rPr>
            </w:pPr>
            <w:r>
              <w:rPr>
                <w:rFonts w:hint="eastAsia"/>
                <w:color w:val="auto"/>
              </w:rPr>
              <w:t>(1</w:t>
            </w:r>
            <w:r>
              <w:rPr>
                <w:rFonts w:hint="eastAsia"/>
                <w:color w:val="auto"/>
                <w:lang w:eastAsia="zh-CN"/>
              </w:rPr>
              <w:t>）</w:t>
            </w:r>
            <w:r>
              <w:rPr>
                <w:rFonts w:hint="eastAsia"/>
                <w:color w:val="auto"/>
              </w:rPr>
              <w:t>合同评审的范围、内容；</w:t>
            </w:r>
          </w:p>
          <w:p>
            <w:pPr>
              <w:rPr>
                <w:rFonts w:ascii="宋体" w:hAnsi="宋体"/>
                <w:color w:val="auto"/>
              </w:rPr>
            </w:pPr>
            <w:r>
              <w:rPr>
                <w:rFonts w:hint="eastAsia"/>
                <w:color w:val="auto"/>
              </w:rPr>
              <w:t>(2</w:t>
            </w:r>
            <w:r>
              <w:rPr>
                <w:rFonts w:hint="eastAsia"/>
                <w:color w:val="auto"/>
                <w:lang w:eastAsia="zh-CN"/>
              </w:rPr>
              <w:t>）</w:t>
            </w:r>
            <w:r>
              <w:rPr>
                <w:rFonts w:hint="eastAsia"/>
                <w:color w:val="auto"/>
              </w:rPr>
              <w:t>合同签订、修改、会签程序。</w:t>
            </w:r>
          </w:p>
        </w:tc>
        <w:tc>
          <w:tcPr>
            <w:tcW w:w="2538" w:type="dxa"/>
            <w:vAlign w:val="center"/>
          </w:tcPr>
          <w:p>
            <w:pPr>
              <w:rPr>
                <w:rFonts w:ascii="宋体" w:hAnsi="宋体"/>
                <w:color w:val="auto"/>
              </w:rPr>
            </w:pPr>
            <w:r>
              <w:rPr>
                <w:rFonts w:hint="eastAsia" w:ascii="宋体" w:hAnsi="宋体"/>
                <w:color w:val="auto"/>
              </w:rPr>
              <w:t>合同评审记录；</w:t>
            </w:r>
            <w:r>
              <w:rPr>
                <w:rFonts w:hint="eastAsia"/>
                <w:color w:val="auto"/>
              </w:rPr>
              <w:t>合同签订、修改、会签见证材料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6" w:hRule="atLeast"/>
        </w:trPr>
        <w:tc>
          <w:tcPr>
            <w:tcW w:w="1505" w:type="dxa"/>
            <w:vAlign w:val="center"/>
          </w:tcPr>
          <w:p>
            <w:pPr>
              <w:jc w:val="center"/>
              <w:rPr>
                <w:rFonts w:ascii="宋体" w:hAnsi="宋体"/>
                <w:color w:val="auto"/>
              </w:rPr>
            </w:pPr>
            <w:r>
              <w:rPr>
                <w:rFonts w:ascii="宋体" w:hAnsi="宋体"/>
                <w:color w:val="auto"/>
              </w:rPr>
              <w:t>3.3</w:t>
            </w:r>
          </w:p>
          <w:p>
            <w:pPr>
              <w:jc w:val="center"/>
              <w:rPr>
                <w:rFonts w:hint="eastAsia" w:ascii="宋体" w:hAnsi="宋体"/>
                <w:color w:val="auto"/>
              </w:rPr>
            </w:pPr>
            <w:r>
              <w:rPr>
                <w:rFonts w:hint="eastAsia" w:ascii="宋体" w:hAnsi="宋体"/>
                <w:color w:val="auto"/>
              </w:rPr>
              <w:t>设计控制</w:t>
            </w:r>
          </w:p>
          <w:p>
            <w:pPr>
              <w:jc w:val="center"/>
              <w:rPr>
                <w:rFonts w:ascii="宋体" w:hAnsi="宋体"/>
                <w:color w:val="auto"/>
              </w:rPr>
            </w:pPr>
            <w:r>
              <w:rPr>
                <w:rFonts w:hint="eastAsia" w:ascii="宋体" w:hAnsi="宋体"/>
                <w:color w:val="auto"/>
              </w:rPr>
              <w:t>（安装方案）</w:t>
            </w:r>
          </w:p>
        </w:tc>
        <w:tc>
          <w:tcPr>
            <w:tcW w:w="4570" w:type="dxa"/>
            <w:vAlign w:val="center"/>
          </w:tcPr>
          <w:p>
            <w:pPr>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安装过程设计文件应当有安装施工方案。</w:t>
            </w:r>
          </w:p>
          <w:p>
            <w:pPr>
              <w:rPr>
                <w:rFonts w:ascii="宋体" w:hAnsi="宋体"/>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安装方案内容满足要求。</w:t>
            </w:r>
          </w:p>
        </w:tc>
        <w:tc>
          <w:tcPr>
            <w:tcW w:w="2538" w:type="dxa"/>
            <w:vAlign w:val="center"/>
          </w:tcPr>
          <w:p>
            <w:pPr>
              <w:rPr>
                <w:rFonts w:ascii="宋体" w:hAnsi="宋体"/>
                <w:color w:val="auto"/>
              </w:rPr>
            </w:pPr>
            <w:r>
              <w:rPr>
                <w:rFonts w:hint="eastAsia"/>
                <w:color w:val="auto"/>
              </w:rPr>
              <w:t>安装施工方案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hint="eastAsia" w:ascii="宋体" w:hAnsi="宋体"/>
                <w:color w:val="auto"/>
              </w:rPr>
              <w:t>3.4</w:t>
            </w:r>
          </w:p>
          <w:p>
            <w:pPr>
              <w:jc w:val="center"/>
              <w:rPr>
                <w:rFonts w:ascii="宋体" w:hAnsi="宋体"/>
                <w:color w:val="auto"/>
              </w:rPr>
            </w:pPr>
            <w:r>
              <w:rPr>
                <w:rFonts w:hint="eastAsia" w:ascii="宋体" w:hAnsi="宋体"/>
                <w:color w:val="auto"/>
              </w:rPr>
              <w:t>材料与零部件控制</w:t>
            </w:r>
          </w:p>
        </w:tc>
        <w:tc>
          <w:tcPr>
            <w:tcW w:w="4570" w:type="dxa"/>
            <w:vAlign w:val="center"/>
          </w:tcPr>
          <w:p>
            <w:pPr>
              <w:rPr>
                <w:color w:val="auto"/>
              </w:rPr>
            </w:pPr>
            <w:r>
              <w:rPr>
                <w:rFonts w:hint="eastAsia"/>
                <w:color w:val="auto"/>
              </w:rPr>
              <w:t>材料与零部件控制的范围、程序、内容符合要求。</w:t>
            </w:r>
          </w:p>
          <w:p>
            <w:pPr>
              <w:rPr>
                <w:rFonts w:ascii="宋体" w:hAnsi="宋体"/>
                <w:color w:val="auto"/>
              </w:rPr>
            </w:pPr>
            <w:r>
              <w:rPr>
                <w:rFonts w:hint="eastAsia"/>
                <w:color w:val="auto"/>
              </w:rPr>
              <w:t>材料与零部件受委托方评价报告，材料与零部件检查验收报告，材料与零部件代用审批报告，由相应质量控制系统责任人员审查确认，并对保管、使用情况进行定期检查，</w:t>
            </w:r>
            <w:r>
              <w:rPr>
                <w:rFonts w:hint="eastAsia"/>
                <w:color w:val="auto"/>
                <w:lang w:eastAsia="zh-CN"/>
              </w:rPr>
              <w:t>做出</w:t>
            </w:r>
            <w:r>
              <w:rPr>
                <w:rFonts w:hint="eastAsia"/>
                <w:color w:val="auto"/>
              </w:rPr>
              <w:t>记录。</w:t>
            </w:r>
          </w:p>
        </w:tc>
        <w:tc>
          <w:tcPr>
            <w:tcW w:w="2538" w:type="dxa"/>
            <w:vAlign w:val="center"/>
          </w:tcPr>
          <w:p>
            <w:pPr>
              <w:rPr>
                <w:color w:val="auto"/>
              </w:rPr>
            </w:pPr>
            <w:r>
              <w:rPr>
                <w:rFonts w:hint="eastAsia"/>
                <w:color w:val="auto"/>
              </w:rPr>
              <w:t>材料（零部件）评价报告；</w:t>
            </w:r>
          </w:p>
          <w:p>
            <w:pPr>
              <w:rPr>
                <w:color w:val="auto"/>
              </w:rPr>
            </w:pPr>
            <w:r>
              <w:rPr>
                <w:rFonts w:hint="eastAsia"/>
                <w:color w:val="auto"/>
              </w:rPr>
              <w:t>材料（零部件）验收报告；</w:t>
            </w:r>
          </w:p>
          <w:p>
            <w:pPr>
              <w:rPr>
                <w:color w:val="auto"/>
              </w:rPr>
            </w:pPr>
            <w:r>
              <w:rPr>
                <w:rFonts w:hint="eastAsia"/>
                <w:color w:val="auto"/>
              </w:rPr>
              <w:t>材料（零部件）代用审批报告；</w:t>
            </w:r>
          </w:p>
          <w:p>
            <w:pPr>
              <w:rPr>
                <w:rFonts w:ascii="宋体" w:hAnsi="宋体"/>
                <w:color w:val="auto"/>
              </w:rPr>
            </w:pPr>
            <w:r>
              <w:rPr>
                <w:rFonts w:hint="eastAsia"/>
                <w:color w:val="auto"/>
              </w:rPr>
              <w:t>材料（零部件）保管、使用情况定期检查记录。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ind w:left="75" w:leftChars="30" w:hanging="12" w:hangingChars="6"/>
              <w:rPr>
                <w:rFonts w:hint="eastAsia"/>
                <w:color w:val="auto"/>
              </w:rPr>
            </w:pPr>
            <w:r>
              <w:rPr>
                <w:rFonts w:hint="eastAsia"/>
                <w:color w:val="auto"/>
              </w:rPr>
              <w:t>3.5</w:t>
            </w:r>
          </w:p>
          <w:p>
            <w:pPr>
              <w:ind w:left="75" w:leftChars="30" w:hanging="12" w:hangingChars="6"/>
              <w:rPr>
                <w:rFonts w:hint="eastAsia"/>
                <w:color w:val="auto"/>
              </w:rPr>
            </w:pPr>
            <w:r>
              <w:rPr>
                <w:rFonts w:hint="eastAsia"/>
                <w:color w:val="auto"/>
              </w:rPr>
              <w:t>作业（工艺）控制</w:t>
            </w:r>
          </w:p>
        </w:tc>
        <w:tc>
          <w:tcPr>
            <w:tcW w:w="4570" w:type="dxa"/>
            <w:vAlign w:val="center"/>
          </w:tcPr>
          <w:p>
            <w:pPr>
              <w:keepNext w:val="0"/>
              <w:keepLines w:val="0"/>
              <w:pageBreakBefore w:val="0"/>
              <w:widowControl w:val="0"/>
              <w:kinsoku/>
              <w:wordWrap/>
              <w:overflowPunct/>
              <w:topLinePunct w:val="0"/>
              <w:autoSpaceDE/>
              <w:autoSpaceDN/>
              <w:bidi w:val="0"/>
              <w:adjustRightInd/>
              <w:snapToGrid/>
              <w:ind w:left="12" w:leftChars="0" w:hanging="12" w:hangingChars="6"/>
              <w:jc w:val="left"/>
              <w:textAlignment w:val="auto"/>
              <w:rPr>
                <w:rFonts w:hint="eastAsia"/>
                <w:color w:val="auto"/>
              </w:rPr>
            </w:pPr>
            <w:r>
              <w:rPr>
                <w:rFonts w:hint="eastAsia"/>
                <w:color w:val="auto"/>
              </w:rPr>
              <w:t>(1</w:t>
            </w:r>
            <w:r>
              <w:rPr>
                <w:rFonts w:hint="eastAsia"/>
                <w:color w:val="auto"/>
                <w:lang w:eastAsia="zh-CN"/>
              </w:rPr>
              <w:t>）</w:t>
            </w:r>
            <w:r>
              <w:rPr>
                <w:rFonts w:hint="eastAsia"/>
                <w:color w:val="auto"/>
              </w:rPr>
              <w:t>作业</w:t>
            </w:r>
            <w:r>
              <w:rPr>
                <w:rFonts w:hint="eastAsia"/>
                <w:color w:val="auto"/>
                <w:lang w:eastAsia="zh-CN"/>
              </w:rPr>
              <w:t>（</w:t>
            </w:r>
            <w:r>
              <w:rPr>
                <w:rFonts w:hint="eastAsia"/>
                <w:color w:val="auto"/>
              </w:rPr>
              <w:t>工艺</w:t>
            </w:r>
            <w:r>
              <w:rPr>
                <w:rFonts w:hint="eastAsia"/>
                <w:color w:val="auto"/>
                <w:lang w:eastAsia="zh-CN"/>
              </w:rPr>
              <w:t>）</w:t>
            </w:r>
            <w:r>
              <w:rPr>
                <w:rFonts w:hint="eastAsia"/>
                <w:color w:val="auto"/>
              </w:rPr>
              <w:t>文件的基本要求；</w:t>
            </w:r>
          </w:p>
          <w:p>
            <w:pPr>
              <w:keepNext w:val="0"/>
              <w:keepLines w:val="0"/>
              <w:pageBreakBefore w:val="0"/>
              <w:widowControl w:val="0"/>
              <w:kinsoku/>
              <w:wordWrap/>
              <w:overflowPunct/>
              <w:topLinePunct w:val="0"/>
              <w:autoSpaceDE/>
              <w:autoSpaceDN/>
              <w:bidi w:val="0"/>
              <w:adjustRightInd/>
              <w:snapToGrid/>
              <w:ind w:left="12" w:leftChars="0" w:hanging="12" w:hangingChars="6"/>
              <w:jc w:val="left"/>
              <w:textAlignment w:val="auto"/>
              <w:rPr>
                <w:rFonts w:hint="eastAsia"/>
                <w:color w:val="auto"/>
              </w:rPr>
            </w:pPr>
            <w:r>
              <w:rPr>
                <w:rFonts w:hint="eastAsia"/>
                <w:color w:val="auto"/>
              </w:rPr>
              <w:t>(2</w:t>
            </w:r>
            <w:r>
              <w:rPr>
                <w:rFonts w:hint="eastAsia"/>
                <w:color w:val="auto"/>
                <w:lang w:eastAsia="zh-CN"/>
              </w:rPr>
              <w:t>）</w:t>
            </w:r>
            <w:r>
              <w:rPr>
                <w:rFonts w:hint="eastAsia"/>
                <w:color w:val="auto"/>
              </w:rPr>
              <w:t>作业</w:t>
            </w:r>
            <w:r>
              <w:rPr>
                <w:rFonts w:hint="eastAsia"/>
                <w:color w:val="auto"/>
                <w:lang w:eastAsia="zh-CN"/>
              </w:rPr>
              <w:t>（</w:t>
            </w:r>
            <w:r>
              <w:rPr>
                <w:rFonts w:hint="eastAsia"/>
                <w:color w:val="auto"/>
              </w:rPr>
              <w:t>工艺</w:t>
            </w:r>
            <w:r>
              <w:rPr>
                <w:rFonts w:hint="eastAsia"/>
                <w:color w:val="auto"/>
                <w:lang w:eastAsia="zh-CN"/>
              </w:rPr>
              <w:t>）</w:t>
            </w:r>
            <w:r>
              <w:rPr>
                <w:rFonts w:hint="eastAsia"/>
                <w:color w:val="auto"/>
              </w:rPr>
              <w:t>纪律检查；</w:t>
            </w:r>
          </w:p>
          <w:p>
            <w:pPr>
              <w:keepNext w:val="0"/>
              <w:keepLines w:val="0"/>
              <w:pageBreakBefore w:val="0"/>
              <w:widowControl w:val="0"/>
              <w:kinsoku/>
              <w:wordWrap/>
              <w:overflowPunct/>
              <w:topLinePunct w:val="0"/>
              <w:autoSpaceDE/>
              <w:autoSpaceDN/>
              <w:bidi w:val="0"/>
              <w:adjustRightInd/>
              <w:snapToGrid/>
              <w:ind w:left="12" w:leftChars="0" w:hanging="12" w:hangingChars="6"/>
              <w:jc w:val="left"/>
              <w:textAlignment w:val="auto"/>
              <w:rPr>
                <w:rFonts w:hint="default"/>
                <w:color w:val="auto"/>
                <w:lang w:val="en-US" w:eastAsia="zh-CN"/>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lang w:val="en-US" w:eastAsia="zh-CN"/>
              </w:rPr>
              <w:t>施工工装和模具的管理；</w:t>
            </w:r>
          </w:p>
          <w:p>
            <w:pPr>
              <w:ind w:left="75" w:leftChars="30" w:hanging="12" w:hangingChars="6"/>
              <w:rPr>
                <w:rFonts w:hint="eastAsia"/>
                <w:color w:val="auto"/>
              </w:rPr>
            </w:pPr>
            <w:r>
              <w:rPr>
                <w:rFonts w:hint="eastAsia"/>
                <w:color w:val="auto"/>
              </w:rPr>
              <w:t>相应质量控制系统责任人员应当定期对作业（工艺）执行情况进行检查，</w:t>
            </w:r>
            <w:r>
              <w:rPr>
                <w:rFonts w:hint="eastAsia"/>
                <w:color w:val="auto"/>
                <w:lang w:eastAsia="zh-CN"/>
              </w:rPr>
              <w:t>做出</w:t>
            </w:r>
            <w:r>
              <w:rPr>
                <w:rFonts w:hint="eastAsia"/>
                <w:color w:val="auto"/>
              </w:rPr>
              <w:t>记录。</w:t>
            </w:r>
          </w:p>
        </w:tc>
        <w:tc>
          <w:tcPr>
            <w:tcW w:w="2538" w:type="dxa"/>
            <w:vAlign w:val="center"/>
          </w:tcPr>
          <w:p>
            <w:pPr>
              <w:rPr>
                <w:rFonts w:ascii="宋体" w:hAnsi="宋体"/>
                <w:color w:val="auto"/>
              </w:rPr>
            </w:pPr>
            <w:r>
              <w:rPr>
                <w:rFonts w:hint="eastAsia"/>
                <w:color w:val="auto"/>
              </w:rPr>
              <w:t>通用或者专用工艺文件；作业</w:t>
            </w:r>
            <w:r>
              <w:rPr>
                <w:rFonts w:hint="eastAsia"/>
                <w:color w:val="auto"/>
                <w:lang w:eastAsia="zh-CN"/>
              </w:rPr>
              <w:t>（</w:t>
            </w:r>
            <w:r>
              <w:rPr>
                <w:rFonts w:hint="eastAsia"/>
                <w:color w:val="auto"/>
              </w:rPr>
              <w:t>工艺</w:t>
            </w:r>
            <w:r>
              <w:rPr>
                <w:rFonts w:hint="eastAsia"/>
                <w:color w:val="auto"/>
                <w:lang w:eastAsia="zh-CN"/>
              </w:rPr>
              <w:t>）</w:t>
            </w:r>
            <w:r>
              <w:rPr>
                <w:rFonts w:hint="eastAsia"/>
                <w:color w:val="auto"/>
              </w:rPr>
              <w:t>纪律检查记录。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ascii="宋体" w:hAnsi="宋体"/>
                <w:color w:val="auto"/>
              </w:rPr>
              <w:t>3.6</w:t>
            </w:r>
          </w:p>
          <w:p>
            <w:pPr>
              <w:jc w:val="center"/>
              <w:rPr>
                <w:rFonts w:ascii="宋体" w:hAnsi="宋体"/>
                <w:color w:val="auto"/>
              </w:rPr>
            </w:pPr>
            <w:r>
              <w:rPr>
                <w:rFonts w:hint="eastAsia" w:ascii="宋体" w:hAnsi="宋体"/>
                <w:color w:val="auto"/>
              </w:rPr>
              <w:t>焊接控制</w:t>
            </w:r>
          </w:p>
        </w:tc>
        <w:tc>
          <w:tcPr>
            <w:tcW w:w="4570" w:type="dxa"/>
            <w:vAlign w:val="center"/>
          </w:tcPr>
          <w:p>
            <w:pPr>
              <w:ind w:left="75" w:leftChars="30" w:hanging="12" w:hangingChars="6"/>
              <w:rPr>
                <w:color w:val="auto"/>
              </w:rPr>
            </w:pPr>
            <w:r>
              <w:rPr>
                <w:rFonts w:hint="eastAsia"/>
                <w:color w:val="auto"/>
              </w:rPr>
              <w:t>(1</w:t>
            </w:r>
            <w:r>
              <w:rPr>
                <w:rFonts w:hint="eastAsia"/>
                <w:color w:val="auto"/>
                <w:lang w:eastAsia="zh-CN"/>
              </w:rPr>
              <w:t>）</w:t>
            </w:r>
            <w:r>
              <w:rPr>
                <w:rFonts w:hint="eastAsia"/>
                <w:color w:val="auto"/>
              </w:rPr>
              <w:t>焊接人员管理；</w:t>
            </w:r>
          </w:p>
          <w:p>
            <w:pPr>
              <w:ind w:left="75" w:leftChars="30" w:hanging="12" w:hangingChars="6"/>
              <w:rPr>
                <w:color w:val="auto"/>
              </w:rPr>
            </w:pPr>
            <w:r>
              <w:rPr>
                <w:rFonts w:hint="eastAsia"/>
                <w:color w:val="auto"/>
              </w:rPr>
              <w:t>(2</w:t>
            </w:r>
            <w:r>
              <w:rPr>
                <w:rFonts w:hint="eastAsia"/>
                <w:color w:val="auto"/>
                <w:lang w:eastAsia="zh-CN"/>
              </w:rPr>
              <w:t>）</w:t>
            </w:r>
            <w:r>
              <w:rPr>
                <w:rFonts w:hint="eastAsia"/>
                <w:color w:val="auto"/>
              </w:rPr>
              <w:t>焊接材料控制；</w:t>
            </w:r>
          </w:p>
          <w:p>
            <w:pPr>
              <w:ind w:left="75" w:leftChars="30" w:hanging="12" w:hangingChars="6"/>
              <w:rPr>
                <w:rFonts w:hint="eastAsia" w:eastAsia="宋体"/>
                <w:color w:val="auto"/>
                <w:lang w:eastAsia="zh-CN"/>
              </w:rPr>
            </w:pPr>
            <w:r>
              <w:rPr>
                <w:rFonts w:hint="eastAsia"/>
                <w:color w:val="auto"/>
              </w:rPr>
              <w:t>(3</w:t>
            </w:r>
            <w:r>
              <w:rPr>
                <w:rFonts w:hint="eastAsia"/>
                <w:color w:val="auto"/>
                <w:lang w:eastAsia="zh-CN"/>
              </w:rPr>
              <w:t>）</w:t>
            </w:r>
            <w:r>
              <w:rPr>
                <w:rFonts w:hint="eastAsia"/>
                <w:color w:val="auto"/>
              </w:rPr>
              <w:t>焊接</w:t>
            </w:r>
            <w:r>
              <w:rPr>
                <w:rFonts w:hint="eastAsia"/>
                <w:color w:val="auto"/>
                <w:lang w:val="en-US" w:eastAsia="zh-CN"/>
              </w:rPr>
              <w:t>工艺评定和焊接</w:t>
            </w:r>
            <w:r>
              <w:rPr>
                <w:rFonts w:hint="eastAsia"/>
                <w:color w:val="auto"/>
              </w:rPr>
              <w:t>工艺文件</w:t>
            </w:r>
            <w:r>
              <w:rPr>
                <w:rFonts w:hint="eastAsia"/>
                <w:color w:val="auto"/>
                <w:lang w:val="en-US" w:eastAsia="zh-CN"/>
              </w:rPr>
              <w:t>控制；</w:t>
            </w:r>
          </w:p>
          <w:p>
            <w:pPr>
              <w:rPr>
                <w:rFonts w:hint="default"/>
                <w:color w:val="auto"/>
                <w:lang w:val="en-US" w:eastAsia="zh-CN"/>
              </w:rPr>
            </w:pPr>
            <w:r>
              <w:rPr>
                <w:rFonts w:hint="eastAsia"/>
                <w:color w:val="auto"/>
                <w:lang w:val="en-US" w:eastAsia="zh-CN"/>
              </w:rPr>
              <w:t>（4）焊接工艺评定项目的覆盖；</w:t>
            </w:r>
          </w:p>
          <w:p>
            <w:pPr>
              <w:rPr>
                <w:rFonts w:hint="eastAsia"/>
                <w:color w:val="auto"/>
                <w:lang w:val="en-US" w:eastAsia="zh-CN"/>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lang w:val="en-US" w:eastAsia="zh-CN"/>
              </w:rPr>
              <w:t>焊接过程控制；</w:t>
            </w:r>
          </w:p>
          <w:p>
            <w:pPr>
              <w:rPr>
                <w:rFonts w:hint="default"/>
                <w:color w:val="auto"/>
                <w:lang w:val="en-US" w:eastAsia="zh-CN"/>
              </w:rPr>
            </w:pPr>
            <w:r>
              <w:rPr>
                <w:rFonts w:hint="eastAsia"/>
                <w:color w:val="auto"/>
                <w:lang w:val="en-US" w:eastAsia="zh-CN"/>
              </w:rPr>
              <w:t>（6）焊缝返修控制；</w:t>
            </w:r>
          </w:p>
          <w:p>
            <w:pPr>
              <w:rPr>
                <w:rFonts w:ascii="宋体" w:hAnsi="宋体"/>
                <w:color w:val="auto"/>
              </w:rPr>
            </w:pPr>
            <w:r>
              <w:rPr>
                <w:rFonts w:hint="eastAsia"/>
                <w:color w:val="auto"/>
              </w:rPr>
              <w:t>相应质量控制系统责任人员应当对执行情况进行检查，</w:t>
            </w:r>
            <w:r>
              <w:rPr>
                <w:rFonts w:hint="eastAsia"/>
                <w:color w:val="auto"/>
                <w:lang w:eastAsia="zh-CN"/>
              </w:rPr>
              <w:t>做出</w:t>
            </w:r>
            <w:r>
              <w:rPr>
                <w:rFonts w:hint="eastAsia"/>
                <w:color w:val="auto"/>
              </w:rPr>
              <w:t>记录。</w:t>
            </w:r>
          </w:p>
        </w:tc>
        <w:tc>
          <w:tcPr>
            <w:tcW w:w="2538" w:type="dxa"/>
            <w:vAlign w:val="center"/>
          </w:tcPr>
          <w:p>
            <w:pPr>
              <w:rPr>
                <w:color w:val="auto"/>
              </w:rPr>
            </w:pPr>
            <w:r>
              <w:rPr>
                <w:rFonts w:hint="eastAsia"/>
                <w:color w:val="auto"/>
              </w:rPr>
              <w:t>焊接人员管理考核记录；</w:t>
            </w:r>
          </w:p>
          <w:p>
            <w:pPr>
              <w:rPr>
                <w:color w:val="auto"/>
              </w:rPr>
            </w:pPr>
            <w:r>
              <w:rPr>
                <w:rFonts w:hint="eastAsia"/>
                <w:color w:val="auto"/>
              </w:rPr>
              <w:t>焊接材料管理记录；</w:t>
            </w:r>
          </w:p>
          <w:p>
            <w:pPr>
              <w:rPr>
                <w:rFonts w:ascii="宋体" w:hAnsi="宋体"/>
                <w:color w:val="auto"/>
              </w:rPr>
            </w:pPr>
            <w:r>
              <w:rPr>
                <w:rFonts w:hint="eastAsia"/>
                <w:color w:val="auto"/>
              </w:rPr>
              <w:t>焊接工艺文件管理记录。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ascii="宋体" w:hAnsi="宋体"/>
                <w:color w:val="auto"/>
              </w:rPr>
              <w:t>3.10</w:t>
            </w:r>
          </w:p>
          <w:p>
            <w:pPr>
              <w:jc w:val="center"/>
              <w:rPr>
                <w:rFonts w:hint="eastAsia" w:ascii="宋体" w:hAnsi="宋体"/>
                <w:color w:val="auto"/>
              </w:rPr>
            </w:pPr>
            <w:r>
              <w:rPr>
                <w:rFonts w:hint="eastAsia" w:ascii="宋体" w:hAnsi="宋体"/>
                <w:color w:val="auto"/>
              </w:rPr>
              <w:t>检验与试验</w:t>
            </w:r>
          </w:p>
          <w:p>
            <w:pPr>
              <w:jc w:val="center"/>
              <w:rPr>
                <w:rFonts w:ascii="宋体" w:hAnsi="宋体"/>
                <w:color w:val="auto"/>
              </w:rPr>
            </w:pPr>
            <w:r>
              <w:rPr>
                <w:rFonts w:hint="eastAsia" w:ascii="宋体" w:hAnsi="宋体"/>
                <w:color w:val="auto"/>
              </w:rPr>
              <w:t>控制</w:t>
            </w:r>
          </w:p>
        </w:tc>
        <w:tc>
          <w:tcPr>
            <w:tcW w:w="4570" w:type="dxa"/>
            <w:vAlign w:val="center"/>
          </w:tcPr>
          <w:p>
            <w:pPr>
              <w:ind w:left="75" w:leftChars="30" w:hanging="12" w:hangingChars="6"/>
              <w:rPr>
                <w:color w:val="auto"/>
              </w:rPr>
            </w:pPr>
            <w:r>
              <w:rPr>
                <w:rFonts w:hint="eastAsia"/>
                <w:color w:val="auto"/>
              </w:rPr>
              <w:t>(1</w:t>
            </w:r>
            <w:r>
              <w:rPr>
                <w:rFonts w:hint="eastAsia"/>
                <w:color w:val="auto"/>
                <w:lang w:eastAsia="zh-CN"/>
              </w:rPr>
              <w:t>）</w:t>
            </w:r>
            <w:r>
              <w:rPr>
                <w:rFonts w:hint="eastAsia"/>
                <w:color w:val="auto"/>
              </w:rPr>
              <w:t>检验与试验工艺文件基本要求；</w:t>
            </w:r>
          </w:p>
          <w:p>
            <w:pPr>
              <w:ind w:left="75" w:leftChars="30" w:hanging="12" w:hangingChars="6"/>
              <w:rPr>
                <w:color w:val="auto"/>
              </w:rPr>
            </w:pPr>
            <w:r>
              <w:rPr>
                <w:rFonts w:hint="eastAsia"/>
                <w:color w:val="auto"/>
              </w:rPr>
              <w:t>(2</w:t>
            </w:r>
            <w:r>
              <w:rPr>
                <w:rFonts w:hint="eastAsia"/>
                <w:color w:val="auto"/>
                <w:lang w:eastAsia="zh-CN"/>
              </w:rPr>
              <w:t>）</w:t>
            </w:r>
            <w:r>
              <w:rPr>
                <w:rFonts w:hint="eastAsia"/>
                <w:color w:val="auto"/>
              </w:rPr>
              <w:t>检验与试验条件控制；</w:t>
            </w:r>
          </w:p>
          <w:p>
            <w:pPr>
              <w:ind w:left="75" w:leftChars="30" w:hanging="12" w:hangingChars="6"/>
              <w:rPr>
                <w:color w:val="auto"/>
              </w:rPr>
            </w:pPr>
            <w:r>
              <w:rPr>
                <w:rFonts w:hint="eastAsia"/>
                <w:color w:val="auto"/>
              </w:rPr>
              <w:t>(4</w:t>
            </w:r>
            <w:r>
              <w:rPr>
                <w:rFonts w:hint="eastAsia"/>
                <w:color w:val="auto"/>
                <w:lang w:eastAsia="zh-CN"/>
              </w:rPr>
              <w:t>）</w:t>
            </w:r>
            <w:r>
              <w:rPr>
                <w:rFonts w:hint="eastAsia"/>
                <w:color w:val="auto"/>
              </w:rPr>
              <w:t>最终检验与试验控制；</w:t>
            </w:r>
          </w:p>
          <w:p>
            <w:pPr>
              <w:ind w:left="75" w:leftChars="30" w:hanging="12" w:hangingChars="6"/>
              <w:rPr>
                <w:color w:val="auto"/>
              </w:rPr>
            </w:pPr>
            <w:r>
              <w:rPr>
                <w:rFonts w:hint="eastAsia"/>
                <w:color w:val="auto"/>
              </w:rPr>
              <w:t>(5</w:t>
            </w:r>
            <w:r>
              <w:rPr>
                <w:rFonts w:hint="eastAsia"/>
                <w:color w:val="auto"/>
                <w:lang w:eastAsia="zh-CN"/>
              </w:rPr>
              <w:t>）</w:t>
            </w:r>
            <w:r>
              <w:rPr>
                <w:color w:val="auto"/>
              </w:rPr>
              <w:t>检验</w:t>
            </w:r>
            <w:r>
              <w:rPr>
                <w:rFonts w:hint="eastAsia"/>
                <w:color w:val="auto"/>
              </w:rPr>
              <w:t>与试验</w:t>
            </w:r>
            <w:r>
              <w:rPr>
                <w:color w:val="auto"/>
              </w:rPr>
              <w:t>状态</w:t>
            </w:r>
            <w:r>
              <w:rPr>
                <w:rFonts w:hint="eastAsia"/>
                <w:color w:val="auto"/>
              </w:rPr>
              <w:t>；</w:t>
            </w:r>
          </w:p>
          <w:p>
            <w:pPr>
              <w:ind w:left="75" w:leftChars="30" w:hanging="12" w:hangingChars="6"/>
              <w:rPr>
                <w:color w:val="auto"/>
              </w:rPr>
            </w:pPr>
            <w:r>
              <w:rPr>
                <w:rFonts w:hint="eastAsia"/>
                <w:color w:val="auto"/>
              </w:rPr>
              <w:t>(6</w:t>
            </w:r>
            <w:r>
              <w:rPr>
                <w:rFonts w:hint="eastAsia"/>
                <w:color w:val="auto"/>
                <w:lang w:eastAsia="zh-CN"/>
              </w:rPr>
              <w:t>）</w:t>
            </w:r>
            <w:r>
              <w:rPr>
                <w:rFonts w:hint="eastAsia"/>
                <w:color w:val="auto"/>
              </w:rPr>
              <w:t>检验试验记录和报告控制；</w:t>
            </w:r>
          </w:p>
          <w:p>
            <w:pPr>
              <w:rPr>
                <w:rFonts w:ascii="宋体" w:hAnsi="宋体"/>
                <w:color w:val="auto"/>
              </w:rPr>
            </w:pPr>
            <w:r>
              <w:rPr>
                <w:rFonts w:hint="eastAsia"/>
                <w:color w:val="auto"/>
              </w:rPr>
              <w:t>检验与试验工艺，最终检验与试验报告，由相应质量控制系统责任人员审查确认，作出记录。</w:t>
            </w:r>
          </w:p>
        </w:tc>
        <w:tc>
          <w:tcPr>
            <w:tcW w:w="2538" w:type="dxa"/>
            <w:vAlign w:val="center"/>
          </w:tcPr>
          <w:p>
            <w:pPr>
              <w:rPr>
                <w:color w:val="auto"/>
              </w:rPr>
            </w:pPr>
            <w:r>
              <w:rPr>
                <w:color w:val="auto"/>
              </w:rPr>
              <w:t>检验</w:t>
            </w:r>
            <w:r>
              <w:rPr>
                <w:rFonts w:hint="eastAsia"/>
                <w:color w:val="auto"/>
              </w:rPr>
              <w:t>与试验</w:t>
            </w:r>
            <w:r>
              <w:rPr>
                <w:color w:val="auto"/>
              </w:rPr>
              <w:t>状态</w:t>
            </w:r>
            <w:r>
              <w:rPr>
                <w:rFonts w:hint="eastAsia"/>
                <w:color w:val="auto"/>
              </w:rPr>
              <w:t>标识；</w:t>
            </w:r>
          </w:p>
          <w:p>
            <w:pPr>
              <w:rPr>
                <w:color w:val="auto"/>
              </w:rPr>
            </w:pPr>
            <w:r>
              <w:rPr>
                <w:rFonts w:hint="eastAsia"/>
                <w:color w:val="auto"/>
              </w:rPr>
              <w:t>检验与试验工艺；</w:t>
            </w:r>
          </w:p>
          <w:p>
            <w:pPr>
              <w:rPr>
                <w:color w:val="auto"/>
              </w:rPr>
            </w:pPr>
            <w:r>
              <w:rPr>
                <w:rFonts w:hint="eastAsia"/>
                <w:color w:val="auto"/>
              </w:rPr>
              <w:t>检验试验记录和报告；</w:t>
            </w:r>
          </w:p>
          <w:p>
            <w:pPr>
              <w:pStyle w:val="2"/>
              <w:ind w:left="0" w:leftChars="0" w:firstLine="0" w:firstLineChars="0"/>
              <w:rPr>
                <w:color w:val="auto"/>
              </w:rPr>
            </w:pPr>
            <w:r>
              <w:rPr>
                <w:rFonts w:hint="eastAsia" w:ascii="Times New Roman" w:hAnsi="Times New Roman" w:eastAsia="宋体" w:cs="Times New Roman"/>
                <w:color w:val="auto"/>
                <w:kern w:val="2"/>
                <w:sz w:val="21"/>
                <w:szCs w:val="24"/>
                <w:lang w:val="en-US" w:eastAsia="zh-CN" w:bidi="ar-SA"/>
              </w:rPr>
              <w:t>责任人员履职记录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ascii="宋体" w:hAnsi="宋体"/>
                <w:color w:val="auto"/>
              </w:rPr>
              <w:t>3.11</w:t>
            </w:r>
          </w:p>
          <w:p>
            <w:pPr>
              <w:jc w:val="center"/>
              <w:rPr>
                <w:rFonts w:ascii="宋体" w:hAnsi="宋体"/>
                <w:color w:val="auto"/>
              </w:rPr>
            </w:pPr>
            <w:r>
              <w:rPr>
                <w:rFonts w:hint="eastAsia" w:ascii="宋体" w:hAnsi="宋体"/>
                <w:color w:val="auto"/>
              </w:rPr>
              <w:t>生产设备和检验与试验装置控制</w:t>
            </w:r>
          </w:p>
        </w:tc>
        <w:tc>
          <w:tcPr>
            <w:tcW w:w="4570" w:type="dxa"/>
            <w:vAlign w:val="center"/>
          </w:tcPr>
          <w:p>
            <w:pPr>
              <w:spacing w:line="288" w:lineRule="auto"/>
              <w:ind w:left="75" w:leftChars="30" w:hanging="12" w:hangingChars="6"/>
              <w:rPr>
                <w:color w:val="auto"/>
              </w:rPr>
            </w:pPr>
            <w:r>
              <w:rPr>
                <w:rFonts w:hint="eastAsia"/>
                <w:color w:val="auto"/>
              </w:rPr>
              <w:t>(1</w:t>
            </w:r>
            <w:r>
              <w:rPr>
                <w:rFonts w:hint="eastAsia"/>
                <w:color w:val="auto"/>
                <w:lang w:eastAsia="zh-CN"/>
              </w:rPr>
              <w:t>）</w:t>
            </w:r>
            <w:r>
              <w:rPr>
                <w:rFonts w:hint="eastAsia"/>
                <w:color w:val="auto"/>
              </w:rPr>
              <w:t>生产设备和检验与试验装置控制；</w:t>
            </w:r>
          </w:p>
          <w:p>
            <w:pPr>
              <w:spacing w:line="288" w:lineRule="auto"/>
              <w:ind w:left="75" w:leftChars="30" w:hanging="12" w:hangingChars="6"/>
              <w:rPr>
                <w:color w:val="auto"/>
              </w:rPr>
            </w:pPr>
            <w:r>
              <w:rPr>
                <w:rFonts w:hint="eastAsia"/>
                <w:color w:val="auto"/>
              </w:rPr>
              <w:t>(2</w:t>
            </w:r>
            <w:r>
              <w:rPr>
                <w:rFonts w:hint="eastAsia"/>
                <w:color w:val="auto"/>
                <w:lang w:eastAsia="zh-CN"/>
              </w:rPr>
              <w:t>）</w:t>
            </w:r>
            <w:r>
              <w:rPr>
                <w:rFonts w:hint="eastAsia"/>
                <w:color w:val="auto"/>
              </w:rPr>
              <w:t>生产设备和检验与试验装置档案管理；</w:t>
            </w:r>
          </w:p>
          <w:p>
            <w:pPr>
              <w:spacing w:line="288" w:lineRule="auto"/>
              <w:ind w:left="75" w:leftChars="30" w:hanging="12" w:hangingChars="6"/>
              <w:rPr>
                <w:color w:val="auto"/>
              </w:rPr>
            </w:pPr>
            <w:r>
              <w:rPr>
                <w:rFonts w:hint="eastAsia"/>
                <w:color w:val="auto"/>
              </w:rPr>
              <w:t>(3</w:t>
            </w:r>
            <w:r>
              <w:rPr>
                <w:rFonts w:hint="eastAsia"/>
                <w:color w:val="auto"/>
                <w:lang w:eastAsia="zh-CN"/>
              </w:rPr>
              <w:t>）</w:t>
            </w:r>
            <w:r>
              <w:rPr>
                <w:rFonts w:hint="eastAsia"/>
                <w:color w:val="auto"/>
              </w:rPr>
              <w:t>生产设备和检验与试验装置状态控制。</w:t>
            </w:r>
          </w:p>
          <w:p>
            <w:pPr>
              <w:rPr>
                <w:rFonts w:ascii="宋体" w:hAnsi="宋体"/>
                <w:color w:val="auto"/>
              </w:rPr>
            </w:pPr>
          </w:p>
        </w:tc>
        <w:tc>
          <w:tcPr>
            <w:tcW w:w="2538" w:type="dxa"/>
            <w:vAlign w:val="center"/>
          </w:tcPr>
          <w:p>
            <w:pPr>
              <w:rPr>
                <w:color w:val="auto"/>
              </w:rPr>
            </w:pPr>
            <w:r>
              <w:rPr>
                <w:rFonts w:hint="eastAsia"/>
                <w:color w:val="auto"/>
              </w:rPr>
              <w:t>生产设备和检验与试验装置</w:t>
            </w:r>
            <w:r>
              <w:rPr>
                <w:rFonts w:hint="eastAsia"/>
                <w:color w:val="auto"/>
                <w:lang w:eastAsia="zh-CN"/>
              </w:rPr>
              <w:t>台账和</w:t>
            </w:r>
            <w:r>
              <w:rPr>
                <w:rFonts w:hint="eastAsia"/>
                <w:color w:val="auto"/>
              </w:rPr>
              <w:t>档案，质量证明文件、使用说明书、使用记录、维护保养记录以及校准检定计划，校准检定记录、报告等档案资料；</w:t>
            </w:r>
          </w:p>
          <w:p>
            <w:pPr>
              <w:rPr>
                <w:rFonts w:ascii="宋体" w:hAnsi="宋体"/>
                <w:color w:val="auto"/>
              </w:rPr>
            </w:pPr>
            <w:r>
              <w:rPr>
                <w:rFonts w:hint="eastAsia"/>
                <w:color w:val="auto"/>
              </w:rPr>
              <w:t>生产设备使用状态标识，检验与试验装置检定校准标识，法定要求检验的生产设备的检验报告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ascii="宋体" w:hAnsi="宋体"/>
                <w:color w:val="auto"/>
              </w:rPr>
              <w:t>3.12</w:t>
            </w:r>
          </w:p>
          <w:p>
            <w:pPr>
              <w:jc w:val="center"/>
              <w:rPr>
                <w:rFonts w:ascii="宋体" w:hAnsi="宋体"/>
                <w:color w:val="auto"/>
              </w:rPr>
            </w:pPr>
            <w:r>
              <w:rPr>
                <w:rFonts w:hint="eastAsia" w:ascii="宋体" w:hAnsi="宋体"/>
                <w:color w:val="auto"/>
              </w:rPr>
              <w:t>不合格品（项）控制</w:t>
            </w:r>
          </w:p>
        </w:tc>
        <w:tc>
          <w:tcPr>
            <w:tcW w:w="4570" w:type="dxa"/>
            <w:vAlign w:val="center"/>
          </w:tcPr>
          <w:p>
            <w:pPr>
              <w:ind w:left="75" w:leftChars="30" w:hanging="12" w:hangingChars="6"/>
              <w:rPr>
                <w:color w:val="auto"/>
              </w:rPr>
            </w:pPr>
            <w:r>
              <w:rPr>
                <w:rFonts w:hint="eastAsia"/>
                <w:color w:val="auto"/>
              </w:rPr>
              <w:t>(1</w:t>
            </w:r>
            <w:r>
              <w:rPr>
                <w:rFonts w:hint="eastAsia"/>
                <w:color w:val="auto"/>
                <w:lang w:eastAsia="zh-CN"/>
              </w:rPr>
              <w:t>）</w:t>
            </w:r>
            <w:r>
              <w:rPr>
                <w:rFonts w:hint="eastAsia"/>
                <w:color w:val="auto"/>
              </w:rPr>
              <w:t>不合格品</w:t>
            </w:r>
            <w:r>
              <w:rPr>
                <w:rFonts w:hint="eastAsia"/>
                <w:color w:val="auto"/>
                <w:lang w:eastAsia="zh-CN"/>
              </w:rPr>
              <w:t>（</w:t>
            </w:r>
            <w:r>
              <w:rPr>
                <w:rFonts w:hint="eastAsia"/>
                <w:color w:val="auto"/>
              </w:rPr>
              <w:t>项</w:t>
            </w:r>
            <w:r>
              <w:rPr>
                <w:rFonts w:hint="eastAsia"/>
                <w:color w:val="auto"/>
                <w:lang w:eastAsia="zh-CN"/>
              </w:rPr>
              <w:t>）</w:t>
            </w:r>
            <w:r>
              <w:rPr>
                <w:rFonts w:hint="eastAsia"/>
                <w:color w:val="auto"/>
              </w:rPr>
              <w:t>的记录、标识、存放、隔离等；</w:t>
            </w:r>
          </w:p>
          <w:p>
            <w:pPr>
              <w:ind w:left="75" w:leftChars="30" w:hanging="12" w:hangingChars="6"/>
              <w:rPr>
                <w:color w:val="auto"/>
              </w:rPr>
            </w:pPr>
            <w:r>
              <w:rPr>
                <w:rFonts w:hint="eastAsia"/>
                <w:color w:val="auto"/>
              </w:rPr>
              <w:t>(2</w:t>
            </w:r>
            <w:r>
              <w:rPr>
                <w:rFonts w:hint="eastAsia"/>
                <w:color w:val="auto"/>
                <w:lang w:eastAsia="zh-CN"/>
              </w:rPr>
              <w:t>）</w:t>
            </w:r>
            <w:r>
              <w:rPr>
                <w:rFonts w:hint="eastAsia"/>
                <w:color w:val="auto"/>
              </w:rPr>
              <w:t>不合格品</w:t>
            </w:r>
            <w:r>
              <w:rPr>
                <w:rFonts w:hint="eastAsia"/>
                <w:color w:val="auto"/>
                <w:lang w:eastAsia="zh-CN"/>
              </w:rPr>
              <w:t>（</w:t>
            </w:r>
            <w:r>
              <w:rPr>
                <w:rFonts w:hint="eastAsia"/>
                <w:color w:val="auto"/>
              </w:rPr>
              <w:t>项</w:t>
            </w:r>
            <w:r>
              <w:rPr>
                <w:rFonts w:hint="eastAsia"/>
                <w:color w:val="auto"/>
                <w:lang w:eastAsia="zh-CN"/>
              </w:rPr>
              <w:t>）</w:t>
            </w:r>
            <w:r>
              <w:rPr>
                <w:rFonts w:hint="eastAsia"/>
                <w:color w:val="auto"/>
              </w:rPr>
              <w:t>原因分析、处置及处置后的检验等；</w:t>
            </w:r>
          </w:p>
          <w:p>
            <w:pPr>
              <w:rPr>
                <w:rFonts w:ascii="宋体" w:hAnsi="宋体"/>
                <w:color w:val="auto"/>
              </w:rPr>
            </w:pPr>
            <w:r>
              <w:rPr>
                <w:rFonts w:hint="eastAsia"/>
                <w:color w:val="auto"/>
              </w:rPr>
              <w:t>(3</w:t>
            </w:r>
            <w:r>
              <w:rPr>
                <w:rFonts w:hint="eastAsia"/>
                <w:color w:val="auto"/>
                <w:lang w:eastAsia="zh-CN"/>
              </w:rPr>
              <w:t>）</w:t>
            </w:r>
            <w:r>
              <w:rPr>
                <w:rFonts w:hint="eastAsia"/>
                <w:color w:val="auto"/>
              </w:rPr>
              <w:t>对不合格品</w:t>
            </w:r>
            <w:r>
              <w:rPr>
                <w:rFonts w:hint="eastAsia"/>
                <w:color w:val="auto"/>
                <w:lang w:eastAsia="zh-CN"/>
              </w:rPr>
              <w:t>（</w:t>
            </w:r>
            <w:r>
              <w:rPr>
                <w:rFonts w:hint="eastAsia"/>
                <w:color w:val="auto"/>
              </w:rPr>
              <w:t>项</w:t>
            </w:r>
            <w:r>
              <w:rPr>
                <w:rFonts w:hint="eastAsia"/>
                <w:color w:val="auto"/>
                <w:lang w:eastAsia="zh-CN"/>
              </w:rPr>
              <w:t>）</w:t>
            </w:r>
            <w:r>
              <w:rPr>
                <w:rFonts w:hint="eastAsia"/>
                <w:color w:val="auto"/>
              </w:rPr>
              <w:t>所采取纠正或者预防措施的制定、审核、批准、实施及其跟踪验证等（必要时）。</w:t>
            </w:r>
          </w:p>
        </w:tc>
        <w:tc>
          <w:tcPr>
            <w:tcW w:w="2538" w:type="dxa"/>
            <w:vAlign w:val="center"/>
          </w:tcPr>
          <w:p>
            <w:pPr>
              <w:rPr>
                <w:rFonts w:ascii="宋体" w:hAnsi="宋体"/>
                <w:color w:val="auto"/>
              </w:rPr>
            </w:pPr>
            <w:r>
              <w:rPr>
                <w:rFonts w:hint="eastAsia"/>
                <w:color w:val="auto"/>
              </w:rPr>
              <w:t>不合格品</w:t>
            </w:r>
            <w:r>
              <w:rPr>
                <w:rFonts w:hint="eastAsia"/>
                <w:color w:val="auto"/>
                <w:lang w:eastAsia="zh-CN"/>
              </w:rPr>
              <w:t>（</w:t>
            </w:r>
            <w:r>
              <w:rPr>
                <w:rFonts w:hint="eastAsia"/>
                <w:color w:val="auto"/>
              </w:rPr>
              <w:t>项</w:t>
            </w:r>
            <w:r>
              <w:rPr>
                <w:rFonts w:hint="eastAsia"/>
                <w:color w:val="auto"/>
                <w:lang w:eastAsia="zh-CN"/>
              </w:rPr>
              <w:t>）</w:t>
            </w:r>
            <w:r>
              <w:rPr>
                <w:rFonts w:hint="eastAsia"/>
                <w:color w:val="auto"/>
              </w:rPr>
              <w:t>过程控制的见证材料：</w:t>
            </w:r>
            <w:r>
              <w:rPr>
                <w:rFonts w:hint="eastAsia" w:ascii="宋体" w:hAnsi="宋体"/>
                <w:color w:val="auto"/>
              </w:rPr>
              <w:t>不符合报告；采取纠正和纠正措施的见证材料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ascii="宋体" w:hAnsi="宋体"/>
                <w:color w:val="auto"/>
              </w:rPr>
              <w:t>3.13</w:t>
            </w:r>
          </w:p>
          <w:p>
            <w:pPr>
              <w:jc w:val="center"/>
              <w:rPr>
                <w:rFonts w:ascii="宋体" w:hAnsi="宋体"/>
                <w:color w:val="auto"/>
              </w:rPr>
            </w:pPr>
            <w:r>
              <w:rPr>
                <w:rFonts w:hint="eastAsia" w:ascii="宋体" w:hAnsi="宋体"/>
                <w:color w:val="auto"/>
              </w:rPr>
              <w:t>质量改进与服务程序的实施</w:t>
            </w:r>
          </w:p>
        </w:tc>
        <w:tc>
          <w:tcPr>
            <w:tcW w:w="4570" w:type="dxa"/>
            <w:vAlign w:val="center"/>
          </w:tcPr>
          <w:p>
            <w:pPr>
              <w:rPr>
                <w:color w:val="auto"/>
              </w:rPr>
            </w:pPr>
            <w:r>
              <w:rPr>
                <w:rFonts w:hint="eastAsia"/>
                <w:color w:val="auto"/>
              </w:rPr>
              <w:t>(1</w:t>
            </w:r>
            <w:r>
              <w:rPr>
                <w:rFonts w:hint="eastAsia"/>
                <w:color w:val="auto"/>
                <w:lang w:eastAsia="zh-CN"/>
              </w:rPr>
              <w:t>）</w:t>
            </w:r>
            <w:r>
              <w:rPr>
                <w:rFonts w:hint="eastAsia"/>
                <w:color w:val="auto"/>
              </w:rPr>
              <w:t>质量信息控制；</w:t>
            </w:r>
          </w:p>
          <w:p>
            <w:pPr>
              <w:rPr>
                <w:color w:val="auto"/>
              </w:rPr>
            </w:pPr>
            <w:r>
              <w:rPr>
                <w:rFonts w:hint="eastAsia"/>
                <w:color w:val="auto"/>
              </w:rPr>
              <w:t>(2</w:t>
            </w:r>
            <w:r>
              <w:rPr>
                <w:rFonts w:hint="eastAsia"/>
                <w:color w:val="auto"/>
                <w:lang w:eastAsia="zh-CN"/>
              </w:rPr>
              <w:t>）</w:t>
            </w:r>
            <w:r>
              <w:rPr>
                <w:rFonts w:hint="eastAsia"/>
                <w:color w:val="auto"/>
              </w:rPr>
              <w:t>每年至少进行1次完整的内部审核；</w:t>
            </w:r>
          </w:p>
          <w:p>
            <w:pPr>
              <w:rPr>
                <w:color w:val="auto"/>
              </w:rPr>
            </w:pPr>
            <w:r>
              <w:rPr>
                <w:rFonts w:hint="eastAsia"/>
                <w:color w:val="auto"/>
              </w:rPr>
              <w:t>(3</w:t>
            </w:r>
            <w:r>
              <w:rPr>
                <w:rFonts w:hint="eastAsia"/>
                <w:color w:val="auto"/>
                <w:lang w:eastAsia="zh-CN"/>
              </w:rPr>
              <w:t>）</w:t>
            </w:r>
            <w:r>
              <w:rPr>
                <w:rFonts w:hint="eastAsia"/>
                <w:color w:val="auto"/>
              </w:rPr>
              <w:t>产品一次合格率和返修率；</w:t>
            </w:r>
          </w:p>
          <w:p>
            <w:pPr>
              <w:rPr>
                <w:rFonts w:ascii="宋体" w:hAnsi="宋体"/>
                <w:color w:val="auto"/>
              </w:rPr>
            </w:pPr>
            <w:r>
              <w:rPr>
                <w:rFonts w:hint="eastAsia"/>
                <w:color w:val="auto"/>
              </w:rPr>
              <w:t>(4</w:t>
            </w:r>
            <w:r>
              <w:rPr>
                <w:rFonts w:hint="eastAsia"/>
                <w:color w:val="auto"/>
                <w:lang w:eastAsia="zh-CN"/>
              </w:rPr>
              <w:t>）</w:t>
            </w:r>
            <w:r>
              <w:rPr>
                <w:rFonts w:hint="eastAsia"/>
                <w:color w:val="auto"/>
              </w:rPr>
              <w:t>客户服务。</w:t>
            </w:r>
          </w:p>
        </w:tc>
        <w:tc>
          <w:tcPr>
            <w:tcW w:w="2538" w:type="dxa"/>
            <w:vAlign w:val="center"/>
          </w:tcPr>
          <w:p>
            <w:pPr>
              <w:rPr>
                <w:rFonts w:ascii="宋体" w:hAnsi="宋体"/>
                <w:color w:val="auto"/>
              </w:rPr>
            </w:pPr>
            <w:r>
              <w:rPr>
                <w:rFonts w:hint="eastAsia"/>
                <w:color w:val="auto"/>
              </w:rPr>
              <w:t>内、外部质量信息记录；</w:t>
            </w:r>
            <w:r>
              <w:rPr>
                <w:rFonts w:hint="eastAsia" w:ascii="宋体" w:hAnsi="宋体"/>
                <w:color w:val="auto"/>
              </w:rPr>
              <w:t>年度内审计划；会议签到表；内审记录；内审报告等</w:t>
            </w:r>
            <w:r>
              <w:rPr>
                <w:rFonts w:hint="eastAsia"/>
                <w:color w:val="auto"/>
              </w:rPr>
              <w:t>；产品一次合格率和返修率统计、分析材料；客户服务计划、实施、验证和报告</w:t>
            </w:r>
          </w:p>
          <w:p>
            <w:pPr>
              <w:rPr>
                <w:rFonts w:ascii="宋体" w:hAnsi="宋体"/>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rFonts w:ascii="宋体" w:hAnsi="宋体"/>
                <w:color w:val="auto"/>
              </w:rPr>
            </w:pPr>
            <w:r>
              <w:rPr>
                <w:rFonts w:ascii="宋体" w:hAnsi="宋体"/>
                <w:color w:val="auto"/>
              </w:rPr>
              <w:t>3.14</w:t>
            </w:r>
          </w:p>
          <w:p>
            <w:pPr>
              <w:jc w:val="center"/>
              <w:rPr>
                <w:rFonts w:ascii="宋体" w:hAnsi="宋体"/>
                <w:color w:val="auto"/>
              </w:rPr>
            </w:pPr>
            <w:r>
              <w:rPr>
                <w:rFonts w:hint="eastAsia" w:ascii="宋体" w:hAnsi="宋体"/>
                <w:color w:val="auto"/>
              </w:rPr>
              <w:t>人员管理</w:t>
            </w:r>
          </w:p>
        </w:tc>
        <w:tc>
          <w:tcPr>
            <w:tcW w:w="4570" w:type="dxa"/>
            <w:vAlign w:val="center"/>
          </w:tcPr>
          <w:p>
            <w:pPr>
              <w:rPr>
                <w:color w:val="auto"/>
              </w:rPr>
            </w:pPr>
            <w:r>
              <w:rPr>
                <w:rFonts w:hint="eastAsia"/>
                <w:color w:val="auto"/>
              </w:rPr>
              <w:t>(1</w:t>
            </w:r>
            <w:r>
              <w:rPr>
                <w:rFonts w:hint="eastAsia"/>
                <w:color w:val="auto"/>
                <w:lang w:eastAsia="zh-CN"/>
              </w:rPr>
              <w:t>）</w:t>
            </w:r>
            <w:r>
              <w:rPr>
                <w:rFonts w:hint="eastAsia"/>
                <w:color w:val="auto"/>
              </w:rPr>
              <w:t>人员培训要求、内容、计划和实施等；</w:t>
            </w:r>
          </w:p>
          <w:p>
            <w:pPr>
              <w:rPr>
                <w:color w:val="auto"/>
              </w:rPr>
            </w:pPr>
            <w:r>
              <w:rPr>
                <w:rFonts w:hint="eastAsia"/>
                <w:color w:val="auto"/>
              </w:rPr>
              <w:t>(2</w:t>
            </w:r>
            <w:r>
              <w:rPr>
                <w:rFonts w:hint="eastAsia"/>
                <w:color w:val="auto"/>
                <w:lang w:eastAsia="zh-CN"/>
              </w:rPr>
              <w:t>）</w:t>
            </w:r>
            <w:r>
              <w:rPr>
                <w:rFonts w:hint="eastAsia"/>
                <w:color w:val="auto"/>
              </w:rPr>
              <w:t>特种设备许可所要求的相关人员的培训、考核档案；</w:t>
            </w:r>
          </w:p>
          <w:p>
            <w:pPr>
              <w:rPr>
                <w:rFonts w:ascii="宋体" w:hAnsi="宋体"/>
                <w:color w:val="auto"/>
              </w:rPr>
            </w:pPr>
            <w:r>
              <w:rPr>
                <w:rFonts w:hint="eastAsia"/>
                <w:color w:val="auto"/>
              </w:rPr>
              <w:t>(3</w:t>
            </w:r>
            <w:r>
              <w:rPr>
                <w:rFonts w:hint="eastAsia"/>
                <w:color w:val="auto"/>
                <w:lang w:eastAsia="zh-CN"/>
              </w:rPr>
              <w:t>）</w:t>
            </w:r>
            <w:r>
              <w:rPr>
                <w:rFonts w:hint="eastAsia"/>
                <w:color w:val="auto"/>
              </w:rPr>
              <w:t>特种设备许可所要求的相关人员的聘用管理。</w:t>
            </w:r>
          </w:p>
        </w:tc>
        <w:tc>
          <w:tcPr>
            <w:tcW w:w="2538" w:type="dxa"/>
            <w:vAlign w:val="center"/>
          </w:tcPr>
          <w:p>
            <w:pPr>
              <w:rPr>
                <w:rFonts w:ascii="宋体" w:hAnsi="宋体"/>
                <w:color w:val="auto"/>
              </w:rPr>
            </w:pPr>
            <w:r>
              <w:rPr>
                <w:rFonts w:hint="eastAsia" w:ascii="宋体" w:hAnsi="宋体"/>
                <w:color w:val="auto"/>
              </w:rPr>
              <w:t>培训计划；</w:t>
            </w:r>
          </w:p>
          <w:p>
            <w:pPr>
              <w:rPr>
                <w:rFonts w:ascii="宋体" w:hAnsi="宋体"/>
                <w:color w:val="auto"/>
              </w:rPr>
            </w:pPr>
            <w:r>
              <w:rPr>
                <w:rFonts w:hint="eastAsia" w:ascii="宋体" w:hAnsi="宋体"/>
                <w:color w:val="auto"/>
              </w:rPr>
              <w:t>考核档案；</w:t>
            </w:r>
          </w:p>
          <w:p>
            <w:pPr>
              <w:rPr>
                <w:rFonts w:ascii="宋体" w:hAnsi="宋体"/>
                <w:color w:val="auto"/>
              </w:rPr>
            </w:pPr>
            <w:r>
              <w:rPr>
                <w:rFonts w:hint="eastAsia" w:ascii="宋体" w:hAnsi="宋体"/>
                <w:color w:val="auto"/>
              </w:rPr>
              <w:t>聘用记录等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05" w:type="dxa"/>
            <w:vAlign w:val="center"/>
          </w:tcPr>
          <w:p>
            <w:pPr>
              <w:jc w:val="center"/>
              <w:rPr>
                <w:color w:val="auto"/>
              </w:rPr>
            </w:pPr>
            <w:r>
              <w:rPr>
                <w:color w:val="auto"/>
              </w:rPr>
              <w:t>3.15</w:t>
            </w:r>
          </w:p>
          <w:p>
            <w:pPr>
              <w:jc w:val="center"/>
              <w:rPr>
                <w:rFonts w:ascii="宋体" w:hAnsi="宋体"/>
                <w:color w:val="auto"/>
              </w:rPr>
            </w:pPr>
            <w:r>
              <w:rPr>
                <w:rFonts w:hint="eastAsia"/>
                <w:color w:val="auto"/>
              </w:rPr>
              <w:t>执行特种设备许可制度</w:t>
            </w:r>
          </w:p>
        </w:tc>
        <w:tc>
          <w:tcPr>
            <w:tcW w:w="4570" w:type="dxa"/>
            <w:vAlign w:val="center"/>
          </w:tcPr>
          <w:p>
            <w:pPr>
              <w:ind w:left="75" w:leftChars="30" w:hanging="12" w:hangingChars="6"/>
              <w:rPr>
                <w:color w:val="auto"/>
              </w:rPr>
            </w:pPr>
            <w:r>
              <w:rPr>
                <w:rFonts w:hint="eastAsia"/>
                <w:color w:val="auto"/>
              </w:rPr>
              <w:t>(1</w:t>
            </w:r>
            <w:r>
              <w:rPr>
                <w:rFonts w:hint="eastAsia"/>
                <w:color w:val="auto"/>
                <w:lang w:eastAsia="zh-CN"/>
              </w:rPr>
              <w:t>）</w:t>
            </w:r>
            <w:r>
              <w:rPr>
                <w:rFonts w:hint="eastAsia"/>
                <w:color w:val="auto"/>
              </w:rPr>
              <w:t>执行特种设备许可制度；</w:t>
            </w:r>
          </w:p>
          <w:p>
            <w:pPr>
              <w:ind w:left="75" w:leftChars="30" w:hanging="12" w:hangingChars="6"/>
              <w:rPr>
                <w:color w:val="auto"/>
              </w:rPr>
            </w:pPr>
            <w:r>
              <w:rPr>
                <w:rFonts w:hint="eastAsia"/>
                <w:color w:val="auto"/>
              </w:rPr>
              <w:t>(2</w:t>
            </w:r>
            <w:r>
              <w:rPr>
                <w:rFonts w:hint="eastAsia"/>
                <w:color w:val="auto"/>
                <w:lang w:eastAsia="zh-CN"/>
              </w:rPr>
              <w:t>）</w:t>
            </w:r>
            <w:r>
              <w:rPr>
                <w:rFonts w:hint="eastAsia"/>
                <w:color w:val="auto"/>
              </w:rPr>
              <w:t>接受各级特种设备安全监管部门的监督；</w:t>
            </w:r>
          </w:p>
          <w:p>
            <w:pPr>
              <w:ind w:left="75" w:leftChars="30" w:hanging="12" w:hangingChars="6"/>
              <w:rPr>
                <w:color w:val="auto"/>
              </w:rPr>
            </w:pPr>
            <w:r>
              <w:rPr>
                <w:rFonts w:hint="eastAsia"/>
                <w:color w:val="auto"/>
              </w:rPr>
              <w:t>(3</w:t>
            </w:r>
            <w:r>
              <w:rPr>
                <w:rFonts w:hint="eastAsia"/>
                <w:color w:val="auto"/>
                <w:lang w:eastAsia="zh-CN"/>
              </w:rPr>
              <w:t>）</w:t>
            </w:r>
            <w:r>
              <w:rPr>
                <w:rFonts w:hint="eastAsia"/>
                <w:color w:val="auto"/>
              </w:rPr>
              <w:t>接受监督检验；</w:t>
            </w:r>
          </w:p>
          <w:p>
            <w:pPr>
              <w:ind w:left="75" w:leftChars="30" w:hanging="12" w:hangingChars="6"/>
              <w:rPr>
                <w:color w:val="auto"/>
              </w:rPr>
            </w:pPr>
            <w:r>
              <w:rPr>
                <w:rFonts w:hint="eastAsia"/>
                <w:color w:val="auto"/>
              </w:rPr>
              <w:t>(4</w:t>
            </w:r>
            <w:r>
              <w:rPr>
                <w:rFonts w:hint="eastAsia"/>
                <w:color w:val="auto"/>
                <w:lang w:eastAsia="zh-CN"/>
              </w:rPr>
              <w:t>）</w:t>
            </w:r>
            <w:r>
              <w:rPr>
                <w:rFonts w:hint="eastAsia"/>
                <w:color w:val="auto"/>
              </w:rPr>
              <w:t>特种设备许可证管理；</w:t>
            </w:r>
          </w:p>
          <w:p>
            <w:pPr>
              <w:ind w:left="75" w:leftChars="30" w:hanging="12" w:hangingChars="6"/>
              <w:rPr>
                <w:color w:val="auto"/>
              </w:rPr>
            </w:pPr>
            <w:r>
              <w:rPr>
                <w:rFonts w:hint="eastAsia"/>
                <w:color w:val="auto"/>
              </w:rPr>
              <w:t>(5</w:t>
            </w:r>
            <w:r>
              <w:rPr>
                <w:rFonts w:hint="eastAsia"/>
                <w:color w:val="auto"/>
                <w:lang w:eastAsia="zh-CN"/>
              </w:rPr>
              <w:t>）</w:t>
            </w:r>
            <w:r>
              <w:rPr>
                <w:rFonts w:hint="eastAsia"/>
                <w:color w:val="auto"/>
              </w:rPr>
              <w:t>提供相关信息；</w:t>
            </w:r>
          </w:p>
          <w:p>
            <w:pPr>
              <w:rPr>
                <w:rFonts w:ascii="宋体" w:hAnsi="宋体"/>
                <w:color w:val="auto"/>
              </w:rPr>
            </w:pPr>
            <w:r>
              <w:rPr>
                <w:rFonts w:hint="eastAsia"/>
                <w:color w:val="auto"/>
              </w:rPr>
              <w:t>执行特种设备许可制度情况，由质量保证工程师进行</w:t>
            </w:r>
            <w:r>
              <w:rPr>
                <w:rFonts w:hint="eastAsia"/>
                <w:color w:val="auto"/>
                <w:lang w:eastAsia="zh-CN"/>
              </w:rPr>
              <w:t>监督检查</w:t>
            </w:r>
            <w:r>
              <w:rPr>
                <w:rFonts w:hint="eastAsia"/>
                <w:color w:val="auto"/>
              </w:rPr>
              <w:t>，对特种设备安全监管部门监督检查提出的意见、监督检验机构提出的《监检意见通知书》，提出处理意见，并且对处理结果审查确认，作出记录。</w:t>
            </w:r>
          </w:p>
        </w:tc>
        <w:tc>
          <w:tcPr>
            <w:tcW w:w="2538" w:type="dxa"/>
            <w:vAlign w:val="center"/>
          </w:tcPr>
          <w:p>
            <w:pPr>
              <w:rPr>
                <w:color w:val="auto"/>
              </w:rPr>
            </w:pPr>
            <w:r>
              <w:rPr>
                <w:rFonts w:hint="eastAsia"/>
                <w:color w:val="auto"/>
              </w:rPr>
              <w:t>制定接受特种设备监督检验的相关规定；</w:t>
            </w:r>
          </w:p>
          <w:p>
            <w:pPr>
              <w:rPr>
                <w:rFonts w:ascii="宋体" w:hAnsi="宋体"/>
                <w:color w:val="auto"/>
              </w:rPr>
            </w:pPr>
            <w:r>
              <w:rPr>
                <w:rFonts w:hint="eastAsia" w:ascii="宋体" w:hAnsi="宋体"/>
                <w:color w:val="auto"/>
              </w:rPr>
              <w:t>监督检查文函；</w:t>
            </w:r>
          </w:p>
          <w:p>
            <w:pPr>
              <w:rPr>
                <w:rFonts w:ascii="宋体" w:hAnsi="宋体"/>
                <w:color w:val="auto"/>
              </w:rPr>
            </w:pPr>
            <w:r>
              <w:rPr>
                <w:rFonts w:hint="eastAsia"/>
                <w:color w:val="auto"/>
              </w:rPr>
              <w:t>《监检工作联络单</w:t>
            </w:r>
            <w:r>
              <w:rPr>
                <w:rFonts w:hint="eastAsia"/>
                <w:color w:val="auto"/>
                <w:lang w:eastAsia="zh-CN"/>
              </w:rPr>
              <w:t>》《</w:t>
            </w:r>
            <w:r>
              <w:rPr>
                <w:rFonts w:hint="eastAsia"/>
                <w:color w:val="auto"/>
              </w:rPr>
              <w:t>监检意见通知书》的处理内容</w:t>
            </w:r>
            <w:r>
              <w:rPr>
                <w:rFonts w:hint="eastAsia" w:ascii="宋体" w:hAnsi="宋体"/>
                <w:color w:val="auto"/>
              </w:rPr>
              <w:t>整改见证材料</w:t>
            </w:r>
          </w:p>
          <w:p>
            <w:pPr>
              <w:rPr>
                <w:rFonts w:ascii="宋体" w:hAnsi="宋体"/>
                <w:color w:val="auto"/>
              </w:rPr>
            </w:pPr>
          </w:p>
        </w:tc>
      </w:tr>
    </w:tbl>
    <w:p>
      <w:pPr>
        <w:pStyle w:val="14"/>
        <w:spacing w:before="0" w:beforeAutospacing="0" w:after="0" w:afterAutospacing="0"/>
        <w:ind w:firstLine="422" w:firstLineChars="200"/>
        <w:rPr>
          <w:rFonts w:hAnsi="宋体" w:cs="宋体"/>
          <w:color w:val="auto"/>
          <w:sz w:val="21"/>
          <w:szCs w:val="21"/>
        </w:rPr>
      </w:pPr>
      <w:r>
        <w:rPr>
          <w:rFonts w:hint="eastAsia" w:hAnsi="宋体" w:cs="宋体"/>
          <w:b/>
          <w:bCs/>
          <w:color w:val="auto"/>
          <w:sz w:val="21"/>
          <w:szCs w:val="21"/>
        </w:rPr>
        <w:t>注：</w:t>
      </w:r>
      <w:r>
        <w:rPr>
          <w:rFonts w:hint="eastAsia" w:hAnsi="宋体" w:cs="宋体"/>
          <w:color w:val="auto"/>
          <w:sz w:val="21"/>
          <w:szCs w:val="21"/>
        </w:rPr>
        <w:t>安装（含修理）作业指导书，应编制符合《许可规则》要求的各类技术文件。</w:t>
      </w:r>
    </w:p>
    <w:p>
      <w:pPr>
        <w:ind w:firstLine="422" w:firstLineChars="200"/>
        <w:jc w:val="left"/>
        <w:rPr>
          <w:rFonts w:ascii="宋体" w:hAnsi="宋体" w:cs="宋体"/>
          <w:b/>
          <w:bCs/>
          <w:color w:val="auto"/>
        </w:rPr>
      </w:pPr>
      <w:r>
        <w:rPr>
          <w:rFonts w:hint="eastAsia" w:ascii="宋体" w:hAnsi="宋体" w:cs="宋体"/>
          <w:b/>
          <w:bCs/>
          <w:color w:val="auto"/>
          <w:kern w:val="0"/>
        </w:rPr>
        <w:t>1、</w:t>
      </w:r>
      <w:r>
        <w:rPr>
          <w:rFonts w:hint="eastAsia" w:ascii="宋体" w:hAnsi="宋体" w:cs="宋体"/>
          <w:b/>
          <w:bCs/>
          <w:color w:val="auto"/>
        </w:rPr>
        <w:t>安装作业指导书参考大纲</w:t>
      </w:r>
    </w:p>
    <w:p>
      <w:pPr>
        <w:ind w:firstLine="420" w:firstLineChars="200"/>
        <w:jc w:val="left"/>
        <w:rPr>
          <w:rFonts w:ascii="宋体" w:hAnsi="宋体" w:cs="宋体"/>
          <w:color w:val="auto"/>
        </w:rPr>
      </w:pPr>
      <w:r>
        <w:rPr>
          <w:rFonts w:hint="eastAsia" w:ascii="宋体" w:hAnsi="宋体" w:cs="宋体"/>
          <w:color w:val="auto"/>
        </w:rPr>
        <w:t>(1</w:t>
      </w:r>
      <w:r>
        <w:rPr>
          <w:rFonts w:hint="eastAsia" w:ascii="宋体" w:hAnsi="宋体" w:cs="宋体"/>
          <w:color w:val="auto"/>
          <w:lang w:eastAsia="zh-CN"/>
        </w:rPr>
        <w:t>）</w:t>
      </w:r>
      <w:r>
        <w:rPr>
          <w:rFonts w:hint="eastAsia" w:ascii="宋体" w:hAnsi="宋体" w:cs="宋体"/>
          <w:color w:val="auto"/>
        </w:rPr>
        <w:t>总则</w:t>
      </w:r>
    </w:p>
    <w:p>
      <w:pPr>
        <w:ind w:firstLine="420" w:firstLineChars="200"/>
        <w:jc w:val="left"/>
        <w:rPr>
          <w:rFonts w:ascii="宋体" w:hAnsi="宋体" w:cs="宋体"/>
          <w:color w:val="auto"/>
        </w:rPr>
      </w:pPr>
      <w:r>
        <w:rPr>
          <w:rFonts w:hint="eastAsia" w:ascii="宋体" w:hAnsi="宋体" w:cs="宋体"/>
          <w:color w:val="auto"/>
        </w:rPr>
        <w:t>(2</w:t>
      </w:r>
      <w:r>
        <w:rPr>
          <w:rFonts w:hint="eastAsia" w:ascii="宋体" w:hAnsi="宋体" w:cs="宋体"/>
          <w:color w:val="auto"/>
          <w:lang w:eastAsia="zh-CN"/>
        </w:rPr>
        <w:t>）</w:t>
      </w:r>
      <w:r>
        <w:rPr>
          <w:rFonts w:hint="eastAsia" w:ascii="宋体" w:hAnsi="宋体" w:cs="宋体"/>
          <w:color w:val="auto"/>
        </w:rPr>
        <w:t>术语</w:t>
      </w:r>
    </w:p>
    <w:p>
      <w:pPr>
        <w:ind w:firstLine="420" w:firstLineChars="200"/>
        <w:jc w:val="left"/>
        <w:rPr>
          <w:rFonts w:ascii="宋体" w:hAnsi="宋体" w:cs="宋体"/>
          <w:color w:val="auto"/>
        </w:rPr>
      </w:pPr>
      <w:r>
        <w:rPr>
          <w:rFonts w:hint="eastAsia" w:ascii="宋体" w:hAnsi="宋体" w:cs="宋体"/>
          <w:color w:val="auto"/>
        </w:rPr>
        <w:t>(3</w:t>
      </w:r>
      <w:r>
        <w:rPr>
          <w:rFonts w:hint="eastAsia" w:ascii="宋体" w:hAnsi="宋体" w:cs="宋体"/>
          <w:color w:val="auto"/>
          <w:lang w:eastAsia="zh-CN"/>
        </w:rPr>
        <w:t>）</w:t>
      </w:r>
      <w:r>
        <w:rPr>
          <w:rFonts w:hint="eastAsia" w:ascii="宋体" w:hAnsi="宋体" w:cs="宋体"/>
          <w:color w:val="auto"/>
        </w:rPr>
        <w:t>基本要求</w:t>
      </w:r>
    </w:p>
    <w:p>
      <w:pPr>
        <w:ind w:firstLine="420" w:firstLineChars="200"/>
        <w:jc w:val="left"/>
        <w:rPr>
          <w:rFonts w:ascii="宋体" w:hAnsi="宋体" w:cs="宋体"/>
          <w:color w:val="auto"/>
        </w:rPr>
      </w:pPr>
      <w:r>
        <w:rPr>
          <w:rFonts w:hint="eastAsia" w:ascii="宋体" w:hAnsi="宋体" w:cs="宋体"/>
          <w:color w:val="auto"/>
        </w:rPr>
        <w:t>(4</w:t>
      </w:r>
      <w:r>
        <w:rPr>
          <w:rFonts w:hint="eastAsia" w:ascii="宋体" w:hAnsi="宋体" w:cs="宋体"/>
          <w:color w:val="auto"/>
          <w:lang w:eastAsia="zh-CN"/>
        </w:rPr>
        <w:t>）</w:t>
      </w:r>
      <w:r>
        <w:rPr>
          <w:rFonts w:hint="eastAsia" w:ascii="宋体" w:hAnsi="宋体" w:cs="宋体"/>
          <w:color w:val="auto"/>
        </w:rPr>
        <w:t>一般规定</w:t>
      </w:r>
    </w:p>
    <w:p>
      <w:pPr>
        <w:ind w:firstLine="420" w:firstLineChars="200"/>
        <w:jc w:val="left"/>
        <w:rPr>
          <w:rFonts w:ascii="宋体" w:hAnsi="宋体" w:cs="宋体"/>
          <w:color w:val="auto"/>
        </w:rPr>
      </w:pPr>
      <w:r>
        <w:rPr>
          <w:rFonts w:hint="eastAsia" w:ascii="宋体" w:hAnsi="宋体" w:cs="宋体"/>
          <w:color w:val="auto"/>
        </w:rPr>
        <w:t>(5</w:t>
      </w:r>
      <w:r>
        <w:rPr>
          <w:rFonts w:hint="eastAsia" w:ascii="宋体" w:hAnsi="宋体" w:cs="宋体"/>
          <w:color w:val="auto"/>
          <w:lang w:eastAsia="zh-CN"/>
        </w:rPr>
        <w:t>）</w:t>
      </w:r>
      <w:r>
        <w:rPr>
          <w:rFonts w:hint="eastAsia" w:ascii="宋体" w:hAnsi="宋体" w:cs="宋体"/>
          <w:color w:val="auto"/>
        </w:rPr>
        <w:t>施工准备、安全、文明施工要求</w:t>
      </w:r>
    </w:p>
    <w:p>
      <w:pPr>
        <w:ind w:firstLine="420" w:firstLineChars="200"/>
        <w:jc w:val="left"/>
        <w:rPr>
          <w:rFonts w:ascii="宋体" w:hAnsi="宋体" w:cs="宋体"/>
          <w:color w:val="auto"/>
        </w:rPr>
      </w:pPr>
      <w:r>
        <w:rPr>
          <w:rFonts w:hint="eastAsia" w:ascii="宋体" w:hAnsi="宋体" w:cs="宋体"/>
          <w:color w:val="auto"/>
        </w:rPr>
        <w:t>(6</w:t>
      </w:r>
      <w:r>
        <w:rPr>
          <w:rFonts w:hint="eastAsia" w:ascii="宋体" w:hAnsi="宋体" w:cs="宋体"/>
          <w:color w:val="auto"/>
          <w:lang w:eastAsia="zh-CN"/>
        </w:rPr>
        <w:t>）</w:t>
      </w:r>
      <w:r>
        <w:rPr>
          <w:rFonts w:hint="eastAsia" w:ascii="宋体" w:hAnsi="宋体" w:cs="宋体"/>
          <w:color w:val="auto"/>
        </w:rPr>
        <w:t>施工安全、技术交底、安装安全检查记录表（保存当事人即每位领受工作任务人员的签名和手印）</w:t>
      </w:r>
    </w:p>
    <w:p>
      <w:pPr>
        <w:ind w:firstLine="420" w:firstLineChars="200"/>
        <w:jc w:val="left"/>
        <w:rPr>
          <w:rFonts w:ascii="宋体" w:hAnsi="宋体" w:cs="宋体"/>
          <w:color w:val="auto"/>
        </w:rPr>
      </w:pPr>
      <w:r>
        <w:rPr>
          <w:rFonts w:hint="eastAsia" w:ascii="宋体" w:hAnsi="宋体" w:cs="宋体"/>
          <w:color w:val="auto"/>
        </w:rPr>
        <w:t>(7</w:t>
      </w:r>
      <w:r>
        <w:rPr>
          <w:rFonts w:hint="eastAsia" w:ascii="宋体" w:hAnsi="宋体" w:cs="宋体"/>
          <w:color w:val="auto"/>
          <w:lang w:eastAsia="zh-CN"/>
        </w:rPr>
        <w:t>）</w:t>
      </w:r>
      <w:r>
        <w:rPr>
          <w:rFonts w:hint="eastAsia" w:ascii="宋体" w:hAnsi="宋体" w:cs="宋体"/>
          <w:color w:val="auto"/>
        </w:rPr>
        <w:t>施工组织方案</w:t>
      </w:r>
    </w:p>
    <w:p>
      <w:pPr>
        <w:ind w:firstLine="420" w:firstLineChars="200"/>
        <w:jc w:val="left"/>
        <w:rPr>
          <w:rFonts w:ascii="宋体" w:hAnsi="宋体" w:cs="宋体"/>
          <w:color w:val="auto"/>
        </w:rPr>
      </w:pPr>
      <w:r>
        <w:rPr>
          <w:rFonts w:hint="eastAsia" w:ascii="宋体" w:hAnsi="宋体" w:cs="宋体"/>
          <w:color w:val="auto"/>
        </w:rPr>
        <w:t>(8</w:t>
      </w:r>
      <w:r>
        <w:rPr>
          <w:rFonts w:hint="eastAsia" w:ascii="宋体" w:hAnsi="宋体" w:cs="宋体"/>
          <w:color w:val="auto"/>
          <w:lang w:eastAsia="zh-CN"/>
        </w:rPr>
        <w:t>）</w:t>
      </w:r>
      <w:r>
        <w:rPr>
          <w:rFonts w:hint="eastAsia" w:ascii="宋体" w:hAnsi="宋体" w:cs="宋体"/>
          <w:color w:val="auto"/>
        </w:rPr>
        <w:t>施工安装工艺（工艺流程及具体实施过程、安装设备的操作规程）</w:t>
      </w:r>
    </w:p>
    <w:p>
      <w:pPr>
        <w:ind w:firstLine="420" w:firstLineChars="200"/>
        <w:jc w:val="left"/>
        <w:rPr>
          <w:rFonts w:ascii="宋体" w:hAnsi="宋体" w:cs="宋体"/>
          <w:color w:val="auto"/>
        </w:rPr>
      </w:pPr>
      <w:r>
        <w:rPr>
          <w:rFonts w:hint="eastAsia" w:ascii="宋体" w:hAnsi="宋体" w:cs="宋体"/>
          <w:color w:val="auto"/>
        </w:rPr>
        <w:t>(9</w:t>
      </w:r>
      <w:r>
        <w:rPr>
          <w:rFonts w:hint="eastAsia" w:ascii="宋体" w:hAnsi="宋体" w:cs="宋体"/>
          <w:color w:val="auto"/>
          <w:lang w:eastAsia="zh-CN"/>
        </w:rPr>
        <w:t>）</w:t>
      </w:r>
      <w:r>
        <w:rPr>
          <w:rFonts w:hint="eastAsia" w:ascii="宋体" w:hAnsi="宋体" w:cs="宋体"/>
          <w:color w:val="auto"/>
        </w:rPr>
        <w:t>关键工序、隐蔽工序</w:t>
      </w:r>
    </w:p>
    <w:p>
      <w:pPr>
        <w:ind w:firstLine="420" w:firstLineChars="200"/>
        <w:jc w:val="left"/>
        <w:rPr>
          <w:rFonts w:ascii="宋体" w:hAnsi="宋体" w:cs="宋体"/>
          <w:color w:val="auto"/>
        </w:rPr>
      </w:pPr>
      <w:r>
        <w:rPr>
          <w:rFonts w:hint="eastAsia" w:ascii="宋体" w:hAnsi="宋体" w:cs="宋体"/>
          <w:color w:val="auto"/>
        </w:rPr>
        <w:t>(10</w:t>
      </w:r>
      <w:r>
        <w:rPr>
          <w:rFonts w:hint="eastAsia" w:ascii="宋体" w:hAnsi="宋体" w:cs="宋体"/>
          <w:color w:val="auto"/>
          <w:lang w:eastAsia="zh-CN"/>
        </w:rPr>
        <w:t>）</w:t>
      </w:r>
      <w:r>
        <w:rPr>
          <w:rFonts w:hint="eastAsia" w:ascii="宋体" w:hAnsi="宋体" w:cs="宋体"/>
          <w:color w:val="auto"/>
        </w:rPr>
        <w:t>安装过程自检记录</w:t>
      </w:r>
    </w:p>
    <w:p>
      <w:pPr>
        <w:ind w:firstLine="420" w:firstLineChars="200"/>
        <w:jc w:val="left"/>
        <w:rPr>
          <w:rFonts w:ascii="宋体" w:hAnsi="宋体" w:cs="宋体"/>
          <w:color w:val="auto"/>
        </w:rPr>
      </w:pPr>
      <w:r>
        <w:rPr>
          <w:rFonts w:hint="eastAsia" w:ascii="宋体" w:hAnsi="宋体" w:cs="宋体"/>
          <w:color w:val="auto"/>
        </w:rPr>
        <w:t>(11</w:t>
      </w:r>
      <w:r>
        <w:rPr>
          <w:rFonts w:hint="eastAsia" w:ascii="宋体" w:hAnsi="宋体" w:cs="宋体"/>
          <w:color w:val="auto"/>
          <w:lang w:eastAsia="zh-CN"/>
        </w:rPr>
        <w:t>）</w:t>
      </w:r>
      <w:r>
        <w:rPr>
          <w:rFonts w:hint="eastAsia" w:ascii="宋体" w:hAnsi="宋体" w:cs="宋体"/>
          <w:color w:val="auto"/>
        </w:rPr>
        <w:t>竣工验收自检记录</w:t>
      </w:r>
    </w:p>
    <w:p>
      <w:pPr>
        <w:ind w:firstLine="422" w:firstLineChars="200"/>
        <w:jc w:val="left"/>
        <w:rPr>
          <w:rFonts w:ascii="宋体" w:hAnsi="宋体" w:cs="宋体"/>
          <w:b/>
          <w:bCs/>
          <w:color w:val="auto"/>
        </w:rPr>
      </w:pPr>
      <w:r>
        <w:rPr>
          <w:rFonts w:hint="eastAsia" w:ascii="宋体" w:hAnsi="宋体" w:cs="宋体"/>
          <w:b/>
          <w:bCs/>
          <w:color w:val="auto"/>
        </w:rPr>
        <w:t>2、 修理作业指导书编写参考大纲</w:t>
      </w:r>
    </w:p>
    <w:p>
      <w:pPr>
        <w:ind w:firstLine="420" w:firstLineChars="200"/>
        <w:jc w:val="left"/>
        <w:rPr>
          <w:rFonts w:ascii="宋体" w:hAnsi="宋体" w:cs="宋体"/>
          <w:color w:val="auto"/>
        </w:rPr>
      </w:pPr>
      <w:r>
        <w:rPr>
          <w:rFonts w:hint="eastAsia" w:ascii="宋体" w:hAnsi="宋体" w:cs="宋体"/>
          <w:color w:val="auto"/>
        </w:rPr>
        <w:t>(1</w:t>
      </w:r>
      <w:r>
        <w:rPr>
          <w:rFonts w:hint="eastAsia" w:ascii="宋体" w:hAnsi="宋体" w:cs="宋体"/>
          <w:color w:val="auto"/>
          <w:lang w:eastAsia="zh-CN"/>
        </w:rPr>
        <w:t>）</w:t>
      </w:r>
      <w:r>
        <w:rPr>
          <w:rFonts w:hint="eastAsia" w:ascii="宋体" w:hAnsi="宋体" w:cs="宋体"/>
          <w:color w:val="auto"/>
        </w:rPr>
        <w:t>总则</w:t>
      </w:r>
    </w:p>
    <w:p>
      <w:pPr>
        <w:ind w:firstLine="420" w:firstLineChars="200"/>
        <w:jc w:val="left"/>
        <w:rPr>
          <w:rFonts w:ascii="宋体" w:hAnsi="宋体" w:cs="宋体"/>
          <w:color w:val="auto"/>
        </w:rPr>
      </w:pPr>
      <w:r>
        <w:rPr>
          <w:rFonts w:hint="eastAsia" w:ascii="宋体" w:hAnsi="宋体" w:cs="宋体"/>
          <w:color w:val="auto"/>
        </w:rPr>
        <w:t>(2</w:t>
      </w:r>
      <w:r>
        <w:rPr>
          <w:rFonts w:hint="eastAsia" w:ascii="宋体" w:hAnsi="宋体" w:cs="宋体"/>
          <w:color w:val="auto"/>
          <w:lang w:eastAsia="zh-CN"/>
        </w:rPr>
        <w:t>）</w:t>
      </w:r>
      <w:r>
        <w:rPr>
          <w:rFonts w:hint="eastAsia" w:ascii="宋体" w:hAnsi="宋体" w:cs="宋体"/>
          <w:color w:val="auto"/>
        </w:rPr>
        <w:t>术语</w:t>
      </w:r>
    </w:p>
    <w:p>
      <w:pPr>
        <w:ind w:firstLine="420" w:firstLineChars="200"/>
        <w:jc w:val="left"/>
        <w:rPr>
          <w:rFonts w:ascii="宋体" w:hAnsi="宋体" w:cs="宋体"/>
          <w:color w:val="auto"/>
        </w:rPr>
      </w:pPr>
      <w:r>
        <w:rPr>
          <w:rFonts w:hint="eastAsia" w:ascii="宋体" w:hAnsi="宋体" w:cs="宋体"/>
          <w:color w:val="auto"/>
        </w:rPr>
        <w:t>(3</w:t>
      </w:r>
      <w:r>
        <w:rPr>
          <w:rFonts w:hint="eastAsia" w:ascii="宋体" w:hAnsi="宋体" w:cs="宋体"/>
          <w:color w:val="auto"/>
          <w:lang w:eastAsia="zh-CN"/>
        </w:rPr>
        <w:t>）</w:t>
      </w:r>
      <w:r>
        <w:rPr>
          <w:rFonts w:hint="eastAsia" w:ascii="宋体" w:hAnsi="宋体" w:cs="宋体"/>
          <w:color w:val="auto"/>
        </w:rPr>
        <w:t>基本要求</w:t>
      </w:r>
    </w:p>
    <w:p>
      <w:pPr>
        <w:ind w:firstLine="420" w:firstLineChars="200"/>
        <w:jc w:val="left"/>
        <w:rPr>
          <w:rFonts w:ascii="宋体" w:hAnsi="宋体" w:cs="宋体"/>
          <w:color w:val="auto"/>
        </w:rPr>
      </w:pPr>
      <w:r>
        <w:rPr>
          <w:rFonts w:hint="eastAsia" w:ascii="宋体" w:hAnsi="宋体" w:cs="宋体"/>
          <w:color w:val="auto"/>
        </w:rPr>
        <w:t>(4</w:t>
      </w:r>
      <w:r>
        <w:rPr>
          <w:rFonts w:hint="eastAsia" w:ascii="宋体" w:hAnsi="宋体" w:cs="宋体"/>
          <w:color w:val="auto"/>
          <w:lang w:eastAsia="zh-CN"/>
        </w:rPr>
        <w:t>）</w:t>
      </w:r>
      <w:r>
        <w:rPr>
          <w:rFonts w:hint="eastAsia" w:ascii="宋体" w:hAnsi="宋体" w:cs="宋体"/>
          <w:color w:val="auto"/>
        </w:rPr>
        <w:t>修理准备、安全要求、文明作业</w:t>
      </w:r>
    </w:p>
    <w:p>
      <w:pPr>
        <w:ind w:firstLine="420" w:firstLineChars="200"/>
        <w:jc w:val="left"/>
        <w:rPr>
          <w:rFonts w:ascii="宋体" w:hAnsi="宋体" w:cs="宋体"/>
          <w:color w:val="auto"/>
        </w:rPr>
      </w:pPr>
      <w:r>
        <w:rPr>
          <w:rFonts w:hint="eastAsia" w:ascii="宋体" w:hAnsi="宋体" w:cs="宋体"/>
          <w:color w:val="auto"/>
        </w:rPr>
        <w:t>(5</w:t>
      </w:r>
      <w:r>
        <w:rPr>
          <w:rFonts w:hint="eastAsia" w:ascii="宋体" w:hAnsi="宋体" w:cs="宋体"/>
          <w:color w:val="auto"/>
          <w:lang w:eastAsia="zh-CN"/>
        </w:rPr>
        <w:t>）</w:t>
      </w:r>
      <w:r>
        <w:rPr>
          <w:rFonts w:hint="eastAsia" w:ascii="宋体" w:hAnsi="宋体" w:cs="宋体"/>
          <w:color w:val="auto"/>
        </w:rPr>
        <w:t>修理工艺内容</w:t>
      </w:r>
    </w:p>
    <w:p>
      <w:pPr>
        <w:ind w:firstLine="420" w:firstLineChars="200"/>
        <w:jc w:val="left"/>
        <w:rPr>
          <w:rFonts w:ascii="宋体" w:hAnsi="宋体" w:cs="宋体"/>
          <w:color w:val="auto"/>
        </w:rPr>
      </w:pPr>
      <w:r>
        <w:rPr>
          <w:rFonts w:hint="eastAsia" w:ascii="宋体" w:hAnsi="宋体" w:cs="宋体"/>
          <w:color w:val="auto"/>
        </w:rPr>
        <w:t>(6</w:t>
      </w:r>
      <w:r>
        <w:rPr>
          <w:rFonts w:hint="eastAsia" w:ascii="宋体" w:hAnsi="宋体" w:cs="宋体"/>
          <w:color w:val="auto"/>
          <w:lang w:eastAsia="zh-CN"/>
        </w:rPr>
        <w:t>）</w:t>
      </w:r>
      <w:r>
        <w:rPr>
          <w:rFonts w:hint="eastAsia" w:ascii="宋体" w:hAnsi="宋体" w:cs="宋体"/>
          <w:color w:val="auto"/>
        </w:rPr>
        <w:t>常见故障及检查消除</w:t>
      </w:r>
    </w:p>
    <w:p>
      <w:pPr>
        <w:ind w:firstLine="420" w:firstLineChars="200"/>
        <w:jc w:val="left"/>
        <w:rPr>
          <w:rFonts w:ascii="宋体" w:hAnsi="宋体" w:cs="宋体"/>
          <w:color w:val="auto"/>
        </w:rPr>
      </w:pPr>
      <w:r>
        <w:rPr>
          <w:rFonts w:hint="eastAsia" w:ascii="宋体" w:hAnsi="宋体" w:cs="宋体"/>
          <w:color w:val="auto"/>
        </w:rPr>
        <w:t>(7</w:t>
      </w:r>
      <w:r>
        <w:rPr>
          <w:rFonts w:hint="eastAsia" w:ascii="宋体" w:hAnsi="宋体" w:cs="宋体"/>
          <w:color w:val="auto"/>
          <w:lang w:eastAsia="zh-CN"/>
        </w:rPr>
        <w:t>）</w:t>
      </w:r>
      <w:r>
        <w:rPr>
          <w:rFonts w:hint="eastAsia" w:ascii="宋体" w:hAnsi="宋体" w:cs="宋体"/>
          <w:color w:val="auto"/>
        </w:rPr>
        <w:t>应急救援预案</w:t>
      </w:r>
    </w:p>
    <w:p>
      <w:pPr>
        <w:ind w:firstLine="420" w:firstLineChars="200"/>
        <w:jc w:val="left"/>
        <w:rPr>
          <w:rFonts w:ascii="宋体" w:hAnsi="宋体" w:cs="宋体"/>
          <w:color w:val="auto"/>
        </w:rPr>
      </w:pPr>
      <w:r>
        <w:rPr>
          <w:rFonts w:hint="eastAsia" w:ascii="宋体" w:hAnsi="宋体" w:cs="宋体"/>
          <w:color w:val="auto"/>
        </w:rPr>
        <w:t>(8</w:t>
      </w:r>
      <w:r>
        <w:rPr>
          <w:rFonts w:hint="eastAsia" w:ascii="宋体" w:hAnsi="宋体" w:cs="宋体"/>
          <w:color w:val="auto"/>
          <w:lang w:eastAsia="zh-CN"/>
        </w:rPr>
        <w:t>）</w:t>
      </w:r>
      <w:r>
        <w:rPr>
          <w:rFonts w:hint="eastAsia" w:ascii="宋体" w:hAnsi="宋体" w:cs="宋体"/>
          <w:color w:val="auto"/>
        </w:rPr>
        <w:t>修理记录</w:t>
      </w:r>
    </w:p>
    <w:p>
      <w:pPr>
        <w:spacing w:line="360" w:lineRule="auto"/>
        <w:ind w:firstLine="480" w:firstLineChars="200"/>
        <w:jc w:val="left"/>
        <w:rPr>
          <w:rFonts w:ascii="宋体" w:hAnsi="宋体"/>
          <w:color w:val="auto"/>
          <w:sz w:val="24"/>
        </w:rPr>
      </w:pPr>
    </w:p>
    <w:p>
      <w:pPr>
        <w:rPr>
          <w:rFonts w:ascii="宋体" w:hAnsi="宋体"/>
          <w:color w:val="auto"/>
          <w:sz w:val="24"/>
        </w:rPr>
      </w:pPr>
      <w:r>
        <w:rPr>
          <w:rFonts w:hint="eastAsia" w:ascii="宋体" w:hAnsi="宋体"/>
          <w:color w:val="auto"/>
          <w:sz w:val="24"/>
        </w:rPr>
        <w:t>5.3</w:t>
      </w:r>
      <w:r>
        <w:rPr>
          <w:rFonts w:hint="eastAsia" w:ascii="宋体" w:hAnsi="宋体"/>
          <w:color w:val="auto"/>
          <w:sz w:val="24"/>
          <w:lang w:val="en-US" w:eastAsia="zh-CN"/>
        </w:rPr>
        <w:t>保障</w:t>
      </w:r>
      <w:r>
        <w:rPr>
          <w:rFonts w:hint="eastAsia" w:ascii="宋体" w:hAnsi="宋体"/>
          <w:color w:val="auto"/>
          <w:sz w:val="24"/>
        </w:rPr>
        <w:t>特种设备安全性能</w:t>
      </w:r>
      <w:r>
        <w:rPr>
          <w:rFonts w:hint="eastAsia" w:ascii="宋体" w:hAnsi="宋体"/>
          <w:color w:val="auto"/>
          <w:sz w:val="24"/>
          <w:lang w:eastAsia="zh-CN"/>
        </w:rPr>
        <w:t>的技术能力</w:t>
      </w:r>
      <w:r>
        <w:rPr>
          <w:rFonts w:hint="eastAsia" w:ascii="宋体" w:hAnsi="宋体"/>
          <w:color w:val="auto"/>
          <w:sz w:val="24"/>
        </w:rPr>
        <w:t>方面</w:t>
      </w:r>
    </w:p>
    <w:tbl>
      <w:tblPr>
        <w:tblStyle w:val="16"/>
        <w:tblpPr w:leftFromText="180" w:rightFromText="180" w:vertAnchor="text" w:horzAnchor="page" w:tblpXSpec="center" w:tblpY="524"/>
        <w:tblOverlap w:val="never"/>
        <w:tblW w:w="9361" w:type="dxa"/>
        <w:jc w:val="center"/>
        <w:tblLayout w:type="fixed"/>
        <w:tblCellMar>
          <w:top w:w="0" w:type="dxa"/>
          <w:left w:w="108" w:type="dxa"/>
          <w:bottom w:w="0" w:type="dxa"/>
          <w:right w:w="108" w:type="dxa"/>
        </w:tblCellMar>
      </w:tblPr>
      <w:tblGrid>
        <w:gridCol w:w="551"/>
        <w:gridCol w:w="1630"/>
        <w:gridCol w:w="4810"/>
        <w:gridCol w:w="2370"/>
      </w:tblGrid>
      <w:tr>
        <w:tblPrEx>
          <w:tblCellMar>
            <w:top w:w="0" w:type="dxa"/>
            <w:left w:w="108" w:type="dxa"/>
            <w:bottom w:w="0" w:type="dxa"/>
            <w:right w:w="108" w:type="dxa"/>
          </w:tblCellMar>
        </w:tblPrEx>
        <w:trPr>
          <w:cantSplit/>
          <w:trHeight w:val="737" w:hRule="atLeast"/>
          <w:jc w:val="center"/>
        </w:trPr>
        <w:tc>
          <w:tcPr>
            <w:tcW w:w="551"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jc w:val="center"/>
              <w:rPr>
                <w:b/>
                <w:bCs/>
                <w:color w:val="auto"/>
              </w:rPr>
            </w:pPr>
            <w:r>
              <w:rPr>
                <w:rFonts w:hint="eastAsia"/>
                <w:b/>
                <w:bCs/>
                <w:color w:val="auto"/>
              </w:rPr>
              <w:t>序号</w:t>
            </w:r>
          </w:p>
        </w:tc>
        <w:tc>
          <w:tcPr>
            <w:tcW w:w="163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jc w:val="center"/>
              <w:rPr>
                <w:b/>
                <w:bCs/>
                <w:color w:val="auto"/>
              </w:rPr>
            </w:pPr>
            <w:r>
              <w:rPr>
                <w:rFonts w:hint="eastAsia"/>
                <w:b/>
                <w:bCs/>
                <w:color w:val="auto"/>
              </w:rPr>
              <w:t>评审项目</w:t>
            </w:r>
          </w:p>
        </w:tc>
        <w:tc>
          <w:tcPr>
            <w:tcW w:w="481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jc w:val="center"/>
              <w:rPr>
                <w:rFonts w:ascii="宋体"/>
                <w:b/>
                <w:bCs/>
                <w:color w:val="auto"/>
              </w:rPr>
            </w:pPr>
            <w:r>
              <w:rPr>
                <w:rFonts w:hint="eastAsia" w:ascii="宋体" w:hAnsi="宋体"/>
                <w:b/>
                <w:bCs/>
                <w:color w:val="auto"/>
              </w:rPr>
              <w:t>评审内容与要求</w:t>
            </w:r>
          </w:p>
        </w:tc>
        <w:tc>
          <w:tcPr>
            <w:tcW w:w="237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jc w:val="center"/>
              <w:rPr>
                <w:rFonts w:hint="eastAsia" w:ascii="宋体" w:hAnsi="宋体"/>
                <w:b/>
                <w:bCs/>
                <w:color w:val="auto"/>
              </w:rPr>
            </w:pPr>
            <w:r>
              <w:rPr>
                <w:rFonts w:hint="eastAsia" w:ascii="宋体" w:hAnsi="宋体"/>
                <w:b/>
                <w:bCs/>
                <w:color w:val="auto"/>
              </w:rPr>
              <w:t>提供评审验证的</w:t>
            </w:r>
          </w:p>
          <w:p>
            <w:pPr>
              <w:adjustRightInd w:val="0"/>
              <w:snapToGrid w:val="0"/>
              <w:jc w:val="center"/>
              <w:rPr>
                <w:b/>
                <w:bCs/>
                <w:color w:val="auto"/>
              </w:rPr>
            </w:pPr>
            <w:r>
              <w:rPr>
                <w:rFonts w:hint="eastAsia" w:ascii="宋体" w:hAnsi="宋体"/>
                <w:b/>
                <w:bCs/>
                <w:color w:val="auto"/>
              </w:rPr>
              <w:t>相关见证</w:t>
            </w:r>
          </w:p>
        </w:tc>
      </w:tr>
      <w:tr>
        <w:tblPrEx>
          <w:tblCellMar>
            <w:top w:w="0" w:type="dxa"/>
            <w:left w:w="108" w:type="dxa"/>
            <w:bottom w:w="0" w:type="dxa"/>
            <w:right w:w="108" w:type="dxa"/>
          </w:tblCellMar>
        </w:tblPrEx>
        <w:trPr>
          <w:cantSplit/>
          <w:trHeight w:val="691" w:hRule="atLeast"/>
          <w:jc w:val="center"/>
        </w:trPr>
        <w:tc>
          <w:tcPr>
            <w:tcW w:w="551"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jc w:val="center"/>
              <w:rPr>
                <w:color w:val="auto"/>
              </w:rPr>
            </w:pPr>
            <w:r>
              <w:rPr>
                <w:rFonts w:hint="eastAsia"/>
                <w:color w:val="auto"/>
              </w:rPr>
              <w:t>1</w:t>
            </w:r>
          </w:p>
        </w:tc>
        <w:tc>
          <w:tcPr>
            <w:tcW w:w="163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jc w:val="center"/>
              <w:rPr>
                <w:color w:val="auto"/>
              </w:rPr>
            </w:pPr>
            <w:r>
              <w:rPr>
                <w:rFonts w:hint="eastAsia" w:ascii="宋体" w:hAnsi="宋体"/>
                <w:color w:val="auto"/>
              </w:rPr>
              <w:t>设计、工艺文件</w:t>
            </w:r>
          </w:p>
        </w:tc>
        <w:tc>
          <w:tcPr>
            <w:tcW w:w="481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rPr>
                <w:color w:val="auto"/>
              </w:rPr>
            </w:pPr>
            <w:r>
              <w:rPr>
                <w:color w:val="auto"/>
              </w:rPr>
              <w:t>安装过程设计文件应当有安装施工方案</w:t>
            </w:r>
            <w:r>
              <w:rPr>
                <w:rFonts w:hint="eastAsia"/>
                <w:color w:val="auto"/>
              </w:rPr>
              <w:t>（见下注1）抽查产品（设备）安装文件是否完整齐全。</w:t>
            </w:r>
          </w:p>
        </w:tc>
        <w:tc>
          <w:tcPr>
            <w:tcW w:w="237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rPr>
                <w:color w:val="auto"/>
              </w:rPr>
            </w:pPr>
          </w:p>
          <w:p>
            <w:pPr>
              <w:adjustRightInd w:val="0"/>
              <w:snapToGrid w:val="0"/>
              <w:rPr>
                <w:color w:val="auto"/>
              </w:rPr>
            </w:pPr>
            <w:r>
              <w:rPr>
                <w:color w:val="auto"/>
              </w:rPr>
              <w:t>安装施工方案</w:t>
            </w:r>
            <w:r>
              <w:rPr>
                <w:rFonts w:hint="eastAsia"/>
                <w:color w:val="auto"/>
              </w:rPr>
              <w:t>；</w:t>
            </w:r>
          </w:p>
          <w:p>
            <w:pPr>
              <w:adjustRightInd w:val="0"/>
              <w:snapToGrid w:val="0"/>
              <w:rPr>
                <w:color w:val="auto"/>
              </w:rPr>
            </w:pPr>
            <w:r>
              <w:rPr>
                <w:rFonts w:hint="eastAsia"/>
                <w:color w:val="auto"/>
              </w:rPr>
              <w:t>安装过程相关文件；</w:t>
            </w:r>
          </w:p>
          <w:p>
            <w:pPr>
              <w:adjustRightInd w:val="0"/>
              <w:snapToGrid w:val="0"/>
              <w:rPr>
                <w:color w:val="auto"/>
              </w:rPr>
            </w:pPr>
            <w:r>
              <w:rPr>
                <w:rFonts w:hint="eastAsia"/>
                <w:color w:val="auto"/>
              </w:rPr>
              <w:t>安装质量控制相关见证材料</w:t>
            </w:r>
          </w:p>
          <w:p>
            <w:pPr>
              <w:adjustRightInd w:val="0"/>
              <w:snapToGrid w:val="0"/>
              <w:rPr>
                <w:color w:val="auto"/>
              </w:rPr>
            </w:pPr>
          </w:p>
        </w:tc>
      </w:tr>
      <w:tr>
        <w:tblPrEx>
          <w:tblCellMar>
            <w:top w:w="0" w:type="dxa"/>
            <w:left w:w="108" w:type="dxa"/>
            <w:bottom w:w="0" w:type="dxa"/>
            <w:right w:w="108" w:type="dxa"/>
          </w:tblCellMar>
        </w:tblPrEx>
        <w:trPr>
          <w:cantSplit/>
          <w:trHeight w:val="1285" w:hRule="atLeast"/>
          <w:jc w:val="center"/>
        </w:trPr>
        <w:tc>
          <w:tcPr>
            <w:tcW w:w="551"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jc w:val="center"/>
              <w:rPr>
                <w:color w:val="auto"/>
              </w:rPr>
            </w:pPr>
            <w:r>
              <w:rPr>
                <w:rFonts w:hint="eastAsia"/>
                <w:color w:val="auto"/>
              </w:rPr>
              <w:t>2</w:t>
            </w:r>
          </w:p>
        </w:tc>
        <w:tc>
          <w:tcPr>
            <w:tcW w:w="1630" w:type="dxa"/>
            <w:tcBorders>
              <w:top w:val="single" w:color="auto" w:sz="6" w:space="0"/>
              <w:left w:val="single" w:color="auto" w:sz="4" w:space="0"/>
              <w:bottom w:val="single" w:color="auto" w:sz="6" w:space="0"/>
              <w:right w:val="single" w:color="auto" w:sz="4" w:space="0"/>
            </w:tcBorders>
            <w:noWrap/>
            <w:vAlign w:val="center"/>
          </w:tcPr>
          <w:p>
            <w:pPr>
              <w:jc w:val="center"/>
              <w:rPr>
                <w:rFonts w:hint="eastAsia" w:ascii="宋体" w:hAnsi="宋体"/>
                <w:color w:val="auto"/>
              </w:rPr>
            </w:pPr>
            <w:r>
              <w:rPr>
                <w:rFonts w:hint="eastAsia" w:ascii="宋体" w:hAnsi="宋体"/>
                <w:color w:val="auto"/>
              </w:rPr>
              <w:t>施工过程</w:t>
            </w:r>
          </w:p>
          <w:p>
            <w:pPr>
              <w:jc w:val="center"/>
              <w:rPr>
                <w:color w:val="auto"/>
              </w:rPr>
            </w:pPr>
            <w:r>
              <w:rPr>
                <w:rFonts w:hint="eastAsia" w:ascii="宋体" w:hAnsi="宋体"/>
                <w:color w:val="auto"/>
              </w:rPr>
              <w:t>检验控制</w:t>
            </w:r>
          </w:p>
        </w:tc>
        <w:tc>
          <w:tcPr>
            <w:tcW w:w="481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rPr>
                <w:color w:val="auto"/>
              </w:rPr>
            </w:pPr>
            <w:r>
              <w:rPr>
                <w:rFonts w:hint="eastAsia"/>
                <w:color w:val="auto"/>
              </w:rPr>
              <w:t>抽查设备技术档案（见下注2），审查是否符合以下要求：</w:t>
            </w:r>
          </w:p>
          <w:p>
            <w:pPr>
              <w:adjustRightInd w:val="0"/>
              <w:snapToGrid w:val="0"/>
              <w:rPr>
                <w:color w:val="auto"/>
              </w:rPr>
            </w:pPr>
            <w:r>
              <w:rPr>
                <w:rFonts w:hint="eastAsia"/>
                <w:color w:val="auto"/>
              </w:rPr>
              <w:t>（1）质量计划（施工方案）实施过程中，按要求进行了全部检验与试验；</w:t>
            </w:r>
          </w:p>
          <w:p>
            <w:pPr>
              <w:adjustRightInd w:val="0"/>
              <w:snapToGrid w:val="0"/>
              <w:rPr>
                <w:color w:val="auto"/>
              </w:rPr>
            </w:pPr>
            <w:r>
              <w:rPr>
                <w:rFonts w:hint="eastAsia"/>
                <w:color w:val="auto"/>
              </w:rPr>
              <w:t>（2）检验与试验工艺完整齐全．且符合相关要求，在检验与试验过程中执行检验与试验工艺的规定。</w:t>
            </w:r>
          </w:p>
        </w:tc>
        <w:tc>
          <w:tcPr>
            <w:tcW w:w="237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rPr>
                <w:color w:val="auto"/>
              </w:rPr>
            </w:pPr>
            <w:r>
              <w:rPr>
                <w:rFonts w:hint="eastAsia"/>
                <w:color w:val="auto"/>
              </w:rPr>
              <w:t>质量计划（施工方案）；</w:t>
            </w:r>
          </w:p>
          <w:p>
            <w:pPr>
              <w:adjustRightInd w:val="0"/>
              <w:snapToGrid w:val="0"/>
              <w:rPr>
                <w:color w:val="auto"/>
              </w:rPr>
            </w:pPr>
            <w:r>
              <w:rPr>
                <w:rFonts w:hint="eastAsia"/>
                <w:color w:val="auto"/>
              </w:rPr>
              <w:t>检验与试验工艺文件</w:t>
            </w:r>
          </w:p>
        </w:tc>
      </w:tr>
      <w:tr>
        <w:tblPrEx>
          <w:tblCellMar>
            <w:top w:w="0" w:type="dxa"/>
            <w:left w:w="108" w:type="dxa"/>
            <w:bottom w:w="0" w:type="dxa"/>
            <w:right w:w="108" w:type="dxa"/>
          </w:tblCellMar>
        </w:tblPrEx>
        <w:trPr>
          <w:cantSplit/>
          <w:trHeight w:val="989" w:hRule="atLeast"/>
          <w:jc w:val="center"/>
        </w:trPr>
        <w:tc>
          <w:tcPr>
            <w:tcW w:w="551"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jc w:val="center"/>
              <w:rPr>
                <w:color w:val="auto"/>
              </w:rPr>
            </w:pPr>
            <w:r>
              <w:rPr>
                <w:rFonts w:hint="eastAsia"/>
                <w:color w:val="auto"/>
              </w:rPr>
              <w:t>3</w:t>
            </w:r>
          </w:p>
        </w:tc>
        <w:tc>
          <w:tcPr>
            <w:tcW w:w="1630" w:type="dxa"/>
            <w:tcBorders>
              <w:top w:val="single" w:color="auto" w:sz="6" w:space="0"/>
              <w:left w:val="single" w:color="auto" w:sz="4" w:space="0"/>
              <w:bottom w:val="single" w:color="auto" w:sz="6" w:space="0"/>
              <w:right w:val="single" w:color="auto" w:sz="4" w:space="0"/>
            </w:tcBorders>
            <w:noWrap/>
            <w:vAlign w:val="center"/>
          </w:tcPr>
          <w:p>
            <w:pPr>
              <w:jc w:val="center"/>
              <w:rPr>
                <w:color w:val="auto"/>
              </w:rPr>
            </w:pPr>
            <w:r>
              <w:rPr>
                <w:rFonts w:hint="eastAsia" w:ascii="宋体" w:hAnsi="宋体"/>
                <w:color w:val="auto"/>
              </w:rPr>
              <w:t>最终检验与试验控制、检验与试验条件控制</w:t>
            </w:r>
          </w:p>
        </w:tc>
        <w:tc>
          <w:tcPr>
            <w:tcW w:w="481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rPr>
                <w:color w:val="auto"/>
              </w:rPr>
            </w:pPr>
            <w:r>
              <w:rPr>
                <w:rFonts w:hint="eastAsia"/>
                <w:color w:val="auto"/>
              </w:rPr>
              <w:t>结合受理的许可项目特性，审查竣工验收自检报告，符合相关检验与试验工艺规定，检验与试验结论满足安全技术规范、标准的规定。</w:t>
            </w:r>
          </w:p>
          <w:p>
            <w:pPr>
              <w:adjustRightInd w:val="0"/>
              <w:snapToGrid w:val="0"/>
              <w:rPr>
                <w:color w:val="auto"/>
              </w:rPr>
            </w:pPr>
            <w:r>
              <w:rPr>
                <w:rFonts w:hint="eastAsia"/>
                <w:color w:val="auto"/>
              </w:rPr>
              <w:t>检验与试验场地、环境、温度、试验载荷、安全防护、试验监督和确认满足安全技术规范的检验与试验要求。</w:t>
            </w:r>
          </w:p>
        </w:tc>
        <w:tc>
          <w:tcPr>
            <w:tcW w:w="237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rPr>
                <w:color w:val="auto"/>
              </w:rPr>
            </w:pPr>
            <w:r>
              <w:rPr>
                <w:rFonts w:hint="eastAsia"/>
                <w:color w:val="auto"/>
              </w:rPr>
              <w:t>竣工验收自检报告</w:t>
            </w:r>
          </w:p>
        </w:tc>
      </w:tr>
      <w:tr>
        <w:tblPrEx>
          <w:tblCellMar>
            <w:top w:w="0" w:type="dxa"/>
            <w:left w:w="108" w:type="dxa"/>
            <w:bottom w:w="0" w:type="dxa"/>
            <w:right w:w="108" w:type="dxa"/>
          </w:tblCellMar>
        </w:tblPrEx>
        <w:trPr>
          <w:cantSplit/>
          <w:trHeight w:val="3320" w:hRule="atLeast"/>
          <w:jc w:val="center"/>
        </w:trPr>
        <w:tc>
          <w:tcPr>
            <w:tcW w:w="551"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jc w:val="center"/>
              <w:rPr>
                <w:color w:val="auto"/>
              </w:rPr>
            </w:pPr>
            <w:r>
              <w:rPr>
                <w:rFonts w:hint="eastAsia"/>
                <w:color w:val="auto"/>
              </w:rPr>
              <w:t>4</w:t>
            </w:r>
          </w:p>
        </w:tc>
        <w:tc>
          <w:tcPr>
            <w:tcW w:w="1630" w:type="dxa"/>
            <w:tcBorders>
              <w:top w:val="single" w:color="auto" w:sz="6" w:space="0"/>
              <w:left w:val="single" w:color="auto" w:sz="4" w:space="0"/>
              <w:bottom w:val="single" w:color="auto" w:sz="6" w:space="0"/>
              <w:right w:val="single" w:color="auto" w:sz="4" w:space="0"/>
            </w:tcBorders>
            <w:noWrap/>
            <w:vAlign w:val="center"/>
          </w:tcPr>
          <w:p>
            <w:pPr>
              <w:jc w:val="center"/>
              <w:rPr>
                <w:rFonts w:hint="eastAsia" w:ascii="宋体" w:hAnsi="宋体"/>
                <w:color w:val="auto"/>
              </w:rPr>
            </w:pPr>
            <w:r>
              <w:rPr>
                <w:rFonts w:hint="eastAsia" w:ascii="宋体" w:hAnsi="宋体"/>
                <w:color w:val="auto"/>
              </w:rPr>
              <w:t>检验与试验</w:t>
            </w:r>
          </w:p>
          <w:p>
            <w:pPr>
              <w:jc w:val="center"/>
              <w:rPr>
                <w:rFonts w:ascii="宋体" w:hAnsi="宋体"/>
                <w:color w:val="auto"/>
              </w:rPr>
            </w:pPr>
            <w:r>
              <w:rPr>
                <w:rFonts w:hint="eastAsia" w:ascii="宋体" w:hAnsi="宋体"/>
                <w:color w:val="auto"/>
              </w:rPr>
              <w:t>记录、报告</w:t>
            </w:r>
          </w:p>
          <w:p>
            <w:pPr>
              <w:jc w:val="center"/>
              <w:rPr>
                <w:color w:val="auto"/>
              </w:rPr>
            </w:pPr>
          </w:p>
        </w:tc>
        <w:tc>
          <w:tcPr>
            <w:tcW w:w="481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rPr>
                <w:color w:val="auto"/>
              </w:rPr>
            </w:pPr>
            <w:r>
              <w:rPr>
                <w:rFonts w:hint="eastAsia"/>
                <w:color w:val="auto"/>
              </w:rPr>
              <w:t>抽查设备检验与试验记录、报告（见注3），审查是否符合以下要求：</w:t>
            </w:r>
          </w:p>
          <w:p>
            <w:pPr>
              <w:adjustRightInd w:val="0"/>
              <w:snapToGrid w:val="0"/>
              <w:rPr>
                <w:color w:val="auto"/>
              </w:rPr>
            </w:pPr>
            <w:r>
              <w:rPr>
                <w:rFonts w:hint="eastAsia"/>
                <w:color w:val="auto"/>
              </w:rPr>
              <w:t>（1）设备质量档案完整齐全，统一管理，产品质量证明文件符合相关规定；</w:t>
            </w:r>
          </w:p>
          <w:p>
            <w:pPr>
              <w:adjustRightInd w:val="0"/>
              <w:snapToGrid w:val="0"/>
              <w:rPr>
                <w:color w:val="auto"/>
              </w:rPr>
            </w:pPr>
            <w:r>
              <w:rPr>
                <w:rFonts w:hint="eastAsia"/>
                <w:color w:val="auto"/>
              </w:rPr>
              <w:t>（2）检验与试验项目齐全；</w:t>
            </w:r>
          </w:p>
          <w:p>
            <w:pPr>
              <w:adjustRightInd w:val="0"/>
              <w:snapToGrid w:val="0"/>
              <w:rPr>
                <w:color w:val="auto"/>
              </w:rPr>
            </w:pPr>
            <w:r>
              <w:rPr>
                <w:rFonts w:hint="eastAsia"/>
                <w:color w:val="auto"/>
              </w:rPr>
              <w:t>（3）检验与试验记录、报告规范统一，检验与试验数据和结论符合安全</w:t>
            </w:r>
            <w:r>
              <w:rPr>
                <w:rFonts w:hint="eastAsia"/>
                <w:color w:val="auto"/>
                <w:lang w:eastAsia="zh-CN"/>
              </w:rPr>
              <w:t>技术规范</w:t>
            </w:r>
            <w:r>
              <w:rPr>
                <w:rFonts w:hint="eastAsia"/>
                <w:color w:val="auto"/>
              </w:rPr>
              <w:t>、标准规定；</w:t>
            </w:r>
          </w:p>
          <w:p>
            <w:pPr>
              <w:adjustRightInd w:val="0"/>
              <w:snapToGrid w:val="0"/>
              <w:rPr>
                <w:color w:val="auto"/>
              </w:rPr>
            </w:pPr>
            <w:r>
              <w:rPr>
                <w:rFonts w:hint="eastAsia"/>
                <w:color w:val="auto"/>
              </w:rPr>
              <w:t>（4）检验责任人对检验与试验进行了监督，对相关工作见证、检验与试验报告有监督检验人员进行确认；</w:t>
            </w:r>
          </w:p>
          <w:p>
            <w:pPr>
              <w:adjustRightInd w:val="0"/>
              <w:snapToGrid w:val="0"/>
              <w:rPr>
                <w:color w:val="auto"/>
              </w:rPr>
            </w:pPr>
            <w:r>
              <w:rPr>
                <w:rFonts w:hint="eastAsia"/>
                <w:color w:val="auto"/>
              </w:rPr>
              <w:t>（5）检验报告按照相关规定进行审核、批准，存档保管。</w:t>
            </w:r>
          </w:p>
          <w:p>
            <w:pPr>
              <w:adjustRightInd w:val="0"/>
              <w:snapToGrid w:val="0"/>
              <w:rPr>
                <w:color w:val="auto"/>
              </w:rPr>
            </w:pPr>
          </w:p>
        </w:tc>
        <w:tc>
          <w:tcPr>
            <w:tcW w:w="237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rPr>
                <w:color w:val="auto"/>
              </w:rPr>
            </w:pPr>
            <w:r>
              <w:rPr>
                <w:rFonts w:hint="eastAsia"/>
                <w:color w:val="auto"/>
              </w:rPr>
              <w:t>设备质量档案；</w:t>
            </w:r>
          </w:p>
          <w:p>
            <w:pPr>
              <w:adjustRightInd w:val="0"/>
              <w:snapToGrid w:val="0"/>
              <w:rPr>
                <w:color w:val="auto"/>
              </w:rPr>
            </w:pPr>
            <w:r>
              <w:rPr>
                <w:rFonts w:hint="eastAsia"/>
                <w:color w:val="auto"/>
              </w:rPr>
              <w:t>检验与试验记录、报告；</w:t>
            </w:r>
          </w:p>
          <w:p>
            <w:pPr>
              <w:adjustRightInd w:val="0"/>
              <w:snapToGrid w:val="0"/>
              <w:rPr>
                <w:color w:val="auto"/>
              </w:rPr>
            </w:pPr>
            <w:r>
              <w:rPr>
                <w:rFonts w:hint="eastAsia"/>
                <w:color w:val="auto"/>
              </w:rPr>
              <w:t>分供</w:t>
            </w:r>
            <w:r>
              <w:rPr>
                <w:rFonts w:hint="eastAsia"/>
                <w:color w:val="auto"/>
                <w:lang w:eastAsia="zh-CN"/>
              </w:rPr>
              <w:t>（</w:t>
            </w:r>
            <w:r>
              <w:rPr>
                <w:rFonts w:hint="eastAsia"/>
                <w:color w:val="auto"/>
              </w:rPr>
              <w:t>包</w:t>
            </w:r>
            <w:r>
              <w:rPr>
                <w:rFonts w:hint="eastAsia"/>
                <w:color w:val="auto"/>
                <w:lang w:eastAsia="zh-CN"/>
              </w:rPr>
              <w:t>）</w:t>
            </w:r>
            <w:r>
              <w:rPr>
                <w:rFonts w:hint="eastAsia"/>
                <w:color w:val="auto"/>
              </w:rPr>
              <w:t>方提供的质量证明文件；</w:t>
            </w:r>
          </w:p>
          <w:p>
            <w:pPr>
              <w:adjustRightInd w:val="0"/>
              <w:snapToGrid w:val="0"/>
              <w:rPr>
                <w:color w:val="auto"/>
              </w:rPr>
            </w:pPr>
            <w:r>
              <w:rPr>
                <w:rFonts w:hint="eastAsia"/>
                <w:color w:val="auto"/>
              </w:rPr>
              <w:t>检验责任人工作监督见证材料</w:t>
            </w:r>
          </w:p>
        </w:tc>
      </w:tr>
      <w:tr>
        <w:tblPrEx>
          <w:tblCellMar>
            <w:top w:w="0" w:type="dxa"/>
            <w:left w:w="108" w:type="dxa"/>
            <w:bottom w:w="0" w:type="dxa"/>
            <w:right w:w="108" w:type="dxa"/>
          </w:tblCellMar>
        </w:tblPrEx>
        <w:trPr>
          <w:cantSplit/>
          <w:trHeight w:val="3320" w:hRule="atLeast"/>
          <w:jc w:val="center"/>
        </w:trPr>
        <w:tc>
          <w:tcPr>
            <w:tcW w:w="551"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jc w:val="center"/>
              <w:rPr>
                <w:color w:val="auto"/>
              </w:rPr>
            </w:pPr>
            <w:r>
              <w:rPr>
                <w:rFonts w:hint="eastAsia"/>
                <w:color w:val="auto"/>
              </w:rPr>
              <w:t>5</w:t>
            </w:r>
          </w:p>
        </w:tc>
        <w:tc>
          <w:tcPr>
            <w:tcW w:w="1630" w:type="dxa"/>
            <w:tcBorders>
              <w:top w:val="single" w:color="auto" w:sz="6" w:space="0"/>
              <w:left w:val="single" w:color="auto" w:sz="4" w:space="0"/>
              <w:bottom w:val="single" w:color="auto" w:sz="6" w:space="0"/>
              <w:right w:val="single" w:color="auto" w:sz="4" w:space="0"/>
            </w:tcBorders>
            <w:noWrap/>
            <w:vAlign w:val="center"/>
          </w:tcPr>
          <w:p>
            <w:pPr>
              <w:rPr>
                <w:rFonts w:ascii="宋体" w:hAnsi="宋体"/>
                <w:color w:val="auto"/>
              </w:rPr>
            </w:pPr>
            <w:r>
              <w:rPr>
                <w:rFonts w:hint="eastAsia" w:ascii="宋体" w:hAnsi="宋体"/>
                <w:color w:val="auto"/>
              </w:rPr>
              <w:t>安全附件及保护装置</w:t>
            </w:r>
          </w:p>
        </w:tc>
        <w:tc>
          <w:tcPr>
            <w:tcW w:w="481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rPr>
                <w:color w:val="auto"/>
              </w:rPr>
            </w:pPr>
            <w:r>
              <w:rPr>
                <w:rFonts w:hint="eastAsia"/>
                <w:color w:val="auto"/>
              </w:rPr>
              <w:t>审阅设备设计文件、档案和安全附件、保护装置的验收、试验记录、报告；审查安全附件及保护装置是否符合相关规定。</w:t>
            </w:r>
          </w:p>
        </w:tc>
        <w:tc>
          <w:tcPr>
            <w:tcW w:w="2370" w:type="dxa"/>
            <w:tcBorders>
              <w:top w:val="single" w:color="auto" w:sz="6" w:space="0"/>
              <w:left w:val="single" w:color="auto" w:sz="4" w:space="0"/>
              <w:bottom w:val="single" w:color="auto" w:sz="6" w:space="0"/>
              <w:right w:val="single" w:color="auto" w:sz="4" w:space="0"/>
            </w:tcBorders>
            <w:noWrap/>
            <w:vAlign w:val="center"/>
          </w:tcPr>
          <w:p>
            <w:pPr>
              <w:adjustRightInd w:val="0"/>
              <w:snapToGrid w:val="0"/>
              <w:rPr>
                <w:color w:val="auto"/>
              </w:rPr>
            </w:pPr>
            <w:r>
              <w:rPr>
                <w:rFonts w:hint="eastAsia"/>
                <w:color w:val="auto"/>
              </w:rPr>
              <w:t>设计文件；</w:t>
            </w:r>
          </w:p>
          <w:p>
            <w:pPr>
              <w:adjustRightInd w:val="0"/>
              <w:snapToGrid w:val="0"/>
              <w:rPr>
                <w:color w:val="auto"/>
              </w:rPr>
            </w:pPr>
            <w:r>
              <w:rPr>
                <w:rFonts w:hint="eastAsia"/>
                <w:color w:val="auto"/>
              </w:rPr>
              <w:t>技术档案；</w:t>
            </w:r>
          </w:p>
          <w:p>
            <w:pPr>
              <w:adjustRightInd w:val="0"/>
              <w:snapToGrid w:val="0"/>
              <w:rPr>
                <w:color w:val="auto"/>
              </w:rPr>
            </w:pPr>
            <w:r>
              <w:rPr>
                <w:rFonts w:hint="eastAsia"/>
                <w:color w:val="auto"/>
              </w:rPr>
              <w:t>安全附件、保护装置的验收、试验记录、报告</w:t>
            </w:r>
          </w:p>
        </w:tc>
      </w:tr>
    </w:tbl>
    <w:p>
      <w:pPr>
        <w:ind w:firstLine="420" w:firstLineChars="200"/>
        <w:jc w:val="left"/>
        <w:rPr>
          <w:rFonts w:ascii="宋体" w:hAnsi="宋体" w:cs="宋体"/>
          <w:color w:val="auto"/>
        </w:rPr>
      </w:pPr>
      <w:r>
        <w:rPr>
          <w:rFonts w:hint="eastAsia" w:ascii="宋体" w:hAnsi="宋体" w:cs="宋体"/>
          <w:color w:val="auto"/>
        </w:rPr>
        <w:t>注1： 安装方案至少包括以下内容：</w:t>
      </w:r>
    </w:p>
    <w:p>
      <w:pPr>
        <w:ind w:firstLine="420" w:firstLineChars="200"/>
        <w:jc w:val="left"/>
        <w:rPr>
          <w:rFonts w:ascii="宋体" w:hAnsi="宋体" w:cs="宋体"/>
          <w:color w:val="auto"/>
        </w:rPr>
      </w:pPr>
      <w:r>
        <w:rPr>
          <w:rFonts w:hint="eastAsia" w:ascii="宋体" w:hAnsi="宋体" w:cs="宋体"/>
          <w:color w:val="auto"/>
        </w:rPr>
        <w:t>(1</w:t>
      </w:r>
      <w:r>
        <w:rPr>
          <w:rFonts w:hint="eastAsia" w:ascii="宋体" w:hAnsi="宋体" w:cs="宋体"/>
          <w:color w:val="auto"/>
          <w:lang w:eastAsia="zh-CN"/>
        </w:rPr>
        <w:t>）</w:t>
      </w:r>
      <w:r>
        <w:rPr>
          <w:rFonts w:hint="eastAsia" w:ascii="宋体" w:hAnsi="宋体" w:cs="宋体"/>
          <w:color w:val="auto"/>
        </w:rPr>
        <w:t xml:space="preserve">工程概况； </w:t>
      </w:r>
    </w:p>
    <w:p>
      <w:pPr>
        <w:ind w:firstLine="420" w:firstLineChars="200"/>
        <w:jc w:val="left"/>
        <w:rPr>
          <w:rFonts w:ascii="宋体" w:hAnsi="宋体" w:cs="宋体"/>
          <w:color w:val="auto"/>
        </w:rPr>
      </w:pPr>
      <w:r>
        <w:rPr>
          <w:rFonts w:hint="eastAsia" w:ascii="宋体" w:hAnsi="宋体" w:cs="宋体"/>
          <w:color w:val="auto"/>
        </w:rPr>
        <w:t>(2</w:t>
      </w:r>
      <w:r>
        <w:rPr>
          <w:rFonts w:hint="eastAsia" w:ascii="宋体" w:hAnsi="宋体" w:cs="宋体"/>
          <w:color w:val="auto"/>
          <w:lang w:eastAsia="zh-CN"/>
        </w:rPr>
        <w:t>）</w:t>
      </w:r>
      <w:r>
        <w:rPr>
          <w:rFonts w:hint="eastAsia" w:ascii="宋体" w:hAnsi="宋体" w:cs="宋体"/>
          <w:color w:val="auto"/>
        </w:rPr>
        <w:t xml:space="preserve">组织机构设置和职责权限； </w:t>
      </w:r>
    </w:p>
    <w:p>
      <w:pPr>
        <w:ind w:firstLine="420" w:firstLineChars="200"/>
        <w:jc w:val="left"/>
        <w:rPr>
          <w:rFonts w:ascii="宋体" w:hAnsi="宋体" w:cs="宋体"/>
          <w:color w:val="auto"/>
        </w:rPr>
      </w:pPr>
      <w:r>
        <w:rPr>
          <w:rFonts w:hint="eastAsia" w:ascii="宋体" w:hAnsi="宋体" w:cs="宋体"/>
          <w:color w:val="auto"/>
        </w:rPr>
        <w:t>(3</w:t>
      </w:r>
      <w:r>
        <w:rPr>
          <w:rFonts w:hint="eastAsia" w:ascii="宋体" w:hAnsi="宋体" w:cs="宋体"/>
          <w:color w:val="auto"/>
          <w:lang w:eastAsia="zh-CN"/>
        </w:rPr>
        <w:t>）</w:t>
      </w:r>
      <w:r>
        <w:rPr>
          <w:rFonts w:hint="eastAsia" w:ascii="宋体" w:hAnsi="宋体" w:cs="宋体"/>
          <w:color w:val="auto"/>
        </w:rPr>
        <w:t xml:space="preserve">现场安装的控制环节、控制点（包括审核点、见证点、停止点）的控制内容和要求、过程中实际操作要求、质量控制系统责任人员和相关人员签字确认的规定； </w:t>
      </w:r>
    </w:p>
    <w:p>
      <w:pPr>
        <w:ind w:firstLine="420" w:firstLineChars="200"/>
        <w:jc w:val="left"/>
        <w:rPr>
          <w:rFonts w:ascii="宋体" w:hAnsi="宋体" w:cs="宋体"/>
          <w:color w:val="auto"/>
        </w:rPr>
      </w:pPr>
      <w:r>
        <w:rPr>
          <w:rFonts w:hint="eastAsia" w:ascii="宋体" w:hAnsi="宋体" w:cs="宋体"/>
          <w:color w:val="auto"/>
        </w:rPr>
        <w:t>(4</w:t>
      </w:r>
      <w:r>
        <w:rPr>
          <w:rFonts w:hint="eastAsia" w:ascii="宋体" w:hAnsi="宋体" w:cs="宋体"/>
          <w:color w:val="auto"/>
          <w:lang w:eastAsia="zh-CN"/>
        </w:rPr>
        <w:t>）</w:t>
      </w:r>
      <w:r>
        <w:rPr>
          <w:rFonts w:hint="eastAsia" w:ascii="宋体" w:hAnsi="宋体" w:cs="宋体"/>
          <w:color w:val="auto"/>
        </w:rPr>
        <w:t xml:space="preserve">安装程序和要求； </w:t>
      </w:r>
    </w:p>
    <w:p>
      <w:pPr>
        <w:ind w:firstLine="420" w:firstLineChars="200"/>
        <w:jc w:val="left"/>
        <w:rPr>
          <w:rFonts w:ascii="宋体" w:hAnsi="宋体" w:cs="宋体"/>
          <w:color w:val="auto"/>
        </w:rPr>
      </w:pPr>
      <w:r>
        <w:rPr>
          <w:rFonts w:hint="eastAsia" w:ascii="宋体" w:hAnsi="宋体" w:cs="宋体"/>
          <w:color w:val="auto"/>
        </w:rPr>
        <w:t>(5</w:t>
      </w:r>
      <w:r>
        <w:rPr>
          <w:rFonts w:hint="eastAsia" w:ascii="宋体" w:hAnsi="宋体" w:cs="宋体"/>
          <w:color w:val="auto"/>
          <w:lang w:eastAsia="zh-CN"/>
        </w:rPr>
        <w:t>）</w:t>
      </w:r>
      <w:r>
        <w:rPr>
          <w:rFonts w:hint="eastAsia" w:ascii="宋体" w:hAnsi="宋体" w:cs="宋体"/>
          <w:color w:val="auto"/>
        </w:rPr>
        <w:t xml:space="preserve">吊装方案； </w:t>
      </w:r>
    </w:p>
    <w:p>
      <w:pPr>
        <w:ind w:firstLine="420" w:firstLineChars="200"/>
        <w:jc w:val="left"/>
        <w:rPr>
          <w:rFonts w:ascii="宋体" w:hAnsi="宋体" w:cs="宋体"/>
          <w:color w:val="auto"/>
        </w:rPr>
      </w:pPr>
      <w:r>
        <w:rPr>
          <w:rFonts w:hint="eastAsia" w:ascii="宋体" w:hAnsi="宋体" w:cs="宋体"/>
          <w:color w:val="auto"/>
        </w:rPr>
        <w:t>(6</w:t>
      </w:r>
      <w:r>
        <w:rPr>
          <w:rFonts w:hint="eastAsia" w:ascii="宋体" w:hAnsi="宋体" w:cs="宋体"/>
          <w:color w:val="auto"/>
          <w:lang w:eastAsia="zh-CN"/>
        </w:rPr>
        <w:t>）</w:t>
      </w:r>
      <w:r>
        <w:rPr>
          <w:rFonts w:hint="eastAsia" w:ascii="宋体" w:hAnsi="宋体" w:cs="宋体"/>
          <w:color w:val="auto"/>
        </w:rPr>
        <w:t xml:space="preserve">试验（含调试）方案； </w:t>
      </w:r>
    </w:p>
    <w:p>
      <w:pPr>
        <w:ind w:firstLine="420" w:firstLineChars="200"/>
        <w:jc w:val="left"/>
        <w:rPr>
          <w:rFonts w:ascii="宋体" w:hAnsi="宋体" w:cs="宋体"/>
          <w:color w:val="auto"/>
        </w:rPr>
      </w:pPr>
      <w:r>
        <w:rPr>
          <w:rFonts w:hint="eastAsia" w:ascii="宋体" w:hAnsi="宋体" w:cs="宋体"/>
          <w:color w:val="auto"/>
        </w:rPr>
        <w:t>(7</w:t>
      </w:r>
      <w:r>
        <w:rPr>
          <w:rFonts w:hint="eastAsia" w:ascii="宋体" w:hAnsi="宋体" w:cs="宋体"/>
          <w:color w:val="auto"/>
          <w:lang w:eastAsia="zh-CN"/>
        </w:rPr>
        <w:t>）</w:t>
      </w:r>
      <w:r>
        <w:rPr>
          <w:rFonts w:hint="eastAsia" w:ascii="宋体" w:hAnsi="宋体" w:cs="宋体"/>
          <w:color w:val="auto"/>
        </w:rPr>
        <w:t xml:space="preserve">危险源辨识、风险评估及控制措施。 </w:t>
      </w:r>
    </w:p>
    <w:p>
      <w:pPr>
        <w:ind w:firstLine="420" w:firstLineChars="200"/>
        <w:jc w:val="left"/>
        <w:rPr>
          <w:rFonts w:ascii="宋体" w:hAnsi="宋体" w:cs="宋体"/>
          <w:color w:val="auto"/>
        </w:rPr>
      </w:pPr>
      <w:r>
        <w:rPr>
          <w:rFonts w:hint="eastAsia" w:ascii="宋体" w:hAnsi="宋体" w:cs="宋体"/>
          <w:color w:val="auto"/>
        </w:rPr>
        <w:t>安装方案应当按照质量保证体系文件的规定经技术负责人或者授权人员批准。</w:t>
      </w:r>
    </w:p>
    <w:p>
      <w:pPr>
        <w:ind w:firstLine="420" w:firstLineChars="200"/>
        <w:jc w:val="left"/>
        <w:rPr>
          <w:rFonts w:ascii="宋体" w:hAnsi="宋体" w:cs="宋体"/>
          <w:color w:val="auto"/>
        </w:rPr>
      </w:pPr>
      <w:r>
        <w:rPr>
          <w:rFonts w:hint="eastAsia" w:ascii="宋体" w:hAnsi="宋体" w:cs="宋体"/>
          <w:color w:val="auto"/>
        </w:rPr>
        <w:t>注2：设备技术档案至少应包含的资料：</w:t>
      </w:r>
    </w:p>
    <w:p>
      <w:pPr>
        <w:ind w:firstLine="420" w:firstLineChars="200"/>
        <w:jc w:val="left"/>
        <w:rPr>
          <w:rFonts w:ascii="宋体" w:hAnsi="宋体" w:cs="宋体"/>
          <w:color w:val="auto"/>
        </w:rPr>
      </w:pPr>
      <w:r>
        <w:rPr>
          <w:rFonts w:hint="eastAsia" w:ascii="宋体" w:hAnsi="宋体" w:cs="宋体"/>
          <w:color w:val="auto"/>
        </w:rPr>
        <w:t>（1）特种设备安装维修改造告知书；</w:t>
      </w:r>
    </w:p>
    <w:p>
      <w:pPr>
        <w:ind w:firstLine="420" w:firstLineChars="200"/>
        <w:jc w:val="left"/>
        <w:rPr>
          <w:rFonts w:ascii="宋体" w:hAnsi="宋体" w:cs="宋体"/>
          <w:color w:val="auto"/>
        </w:rPr>
      </w:pPr>
      <w:r>
        <w:rPr>
          <w:rFonts w:hint="eastAsia" w:ascii="宋体" w:hAnsi="宋体" w:cs="宋体"/>
          <w:color w:val="auto"/>
        </w:rPr>
        <w:t>（2）出厂相关合格证明文件（含型式试验报告）；</w:t>
      </w:r>
    </w:p>
    <w:p>
      <w:pPr>
        <w:ind w:firstLine="420" w:firstLineChars="200"/>
        <w:jc w:val="left"/>
        <w:rPr>
          <w:rFonts w:ascii="宋体" w:hAnsi="宋体" w:cs="宋体"/>
          <w:color w:val="auto"/>
        </w:rPr>
      </w:pPr>
      <w:r>
        <w:rPr>
          <w:rFonts w:hint="eastAsia" w:ascii="宋体" w:hAnsi="宋体" w:cs="宋体"/>
          <w:color w:val="auto"/>
        </w:rPr>
        <w:t>（3）安装合同（首页）；</w:t>
      </w:r>
    </w:p>
    <w:p>
      <w:pPr>
        <w:ind w:firstLine="420" w:firstLineChars="200"/>
        <w:jc w:val="left"/>
        <w:rPr>
          <w:rFonts w:ascii="宋体" w:hAnsi="宋体" w:cs="宋体"/>
          <w:color w:val="auto"/>
        </w:rPr>
      </w:pPr>
      <w:r>
        <w:rPr>
          <w:rFonts w:hint="eastAsia" w:ascii="宋体" w:hAnsi="宋体" w:cs="宋体"/>
          <w:color w:val="auto"/>
        </w:rPr>
        <w:t>（4）施工组织设计或安装方案；</w:t>
      </w:r>
    </w:p>
    <w:p>
      <w:pPr>
        <w:ind w:firstLine="420" w:firstLineChars="200"/>
        <w:jc w:val="left"/>
        <w:rPr>
          <w:rFonts w:ascii="宋体" w:hAnsi="宋体" w:cs="宋体"/>
          <w:color w:val="auto"/>
        </w:rPr>
      </w:pPr>
      <w:r>
        <w:rPr>
          <w:rFonts w:hint="eastAsia" w:ascii="宋体" w:hAnsi="宋体" w:cs="宋体"/>
          <w:color w:val="auto"/>
        </w:rPr>
        <w:t>（5）安装过程自检记录；</w:t>
      </w:r>
    </w:p>
    <w:p>
      <w:pPr>
        <w:ind w:firstLine="420" w:firstLineChars="200"/>
        <w:jc w:val="left"/>
        <w:rPr>
          <w:rFonts w:ascii="宋体" w:hAnsi="宋体" w:cs="宋体"/>
          <w:color w:val="auto"/>
        </w:rPr>
      </w:pPr>
      <w:r>
        <w:rPr>
          <w:rFonts w:hint="eastAsia" w:ascii="宋体" w:hAnsi="宋体" w:cs="宋体"/>
          <w:color w:val="auto"/>
        </w:rPr>
        <w:t>（6）安装竣工验收自检报告；</w:t>
      </w:r>
    </w:p>
    <w:p>
      <w:pPr>
        <w:ind w:firstLine="420" w:firstLineChars="200"/>
        <w:jc w:val="left"/>
        <w:rPr>
          <w:rFonts w:ascii="宋体" w:hAnsi="宋体" w:cs="宋体"/>
          <w:color w:val="auto"/>
        </w:rPr>
      </w:pPr>
      <w:r>
        <w:rPr>
          <w:rFonts w:hint="eastAsia" w:ascii="宋体" w:hAnsi="宋体" w:cs="宋体"/>
          <w:color w:val="auto"/>
        </w:rPr>
        <w:t>（7）安装质量证明材料；</w:t>
      </w:r>
    </w:p>
    <w:p>
      <w:pPr>
        <w:ind w:firstLine="420" w:firstLineChars="200"/>
        <w:jc w:val="left"/>
        <w:rPr>
          <w:rFonts w:ascii="宋体" w:hAnsi="宋体" w:cs="宋体"/>
          <w:color w:val="auto"/>
        </w:rPr>
      </w:pPr>
      <w:r>
        <w:rPr>
          <w:rFonts w:hint="eastAsia" w:ascii="宋体" w:hAnsi="宋体" w:cs="宋体"/>
          <w:color w:val="auto"/>
        </w:rPr>
        <w:t>（8）设备交付使用单；</w:t>
      </w:r>
    </w:p>
    <w:p>
      <w:pPr>
        <w:ind w:firstLine="420" w:firstLineChars="200"/>
        <w:jc w:val="left"/>
        <w:rPr>
          <w:rFonts w:hint="eastAsia" w:ascii="宋体" w:hAnsi="宋体" w:cs="宋体"/>
          <w:color w:val="auto"/>
        </w:rPr>
      </w:pPr>
      <w:r>
        <w:rPr>
          <w:rFonts w:hint="eastAsia" w:ascii="宋体" w:hAnsi="宋体" w:cs="宋体"/>
          <w:color w:val="auto"/>
        </w:rPr>
        <w:t>（9）特种设备检验机构出具的检验报告；</w:t>
      </w:r>
    </w:p>
    <w:p>
      <w:pPr>
        <w:ind w:firstLine="420" w:firstLineChars="200"/>
        <w:jc w:val="left"/>
        <w:rPr>
          <w:rFonts w:hint="eastAsia" w:ascii="宋体" w:hAnsi="宋体" w:cs="宋体"/>
          <w:color w:val="auto"/>
        </w:rPr>
      </w:pPr>
      <w:r>
        <w:rPr>
          <w:rFonts w:hint="eastAsia" w:ascii="宋体" w:hAnsi="宋体" w:cs="宋体"/>
          <w:color w:val="auto"/>
        </w:rPr>
        <w:t>（10）要求“一机一档”。</w:t>
      </w:r>
    </w:p>
    <w:p>
      <w:pPr>
        <w:ind w:firstLine="420" w:firstLineChars="200"/>
        <w:jc w:val="left"/>
        <w:rPr>
          <w:rFonts w:ascii="宋体" w:hAnsi="宋体" w:cs="宋体"/>
          <w:color w:val="auto"/>
        </w:rPr>
      </w:pPr>
      <w:r>
        <w:rPr>
          <w:rFonts w:hint="eastAsia" w:ascii="宋体" w:hAnsi="宋体" w:cs="宋体"/>
          <w:color w:val="auto"/>
        </w:rPr>
        <w:t>注3：安装过程自检记录参考大纲</w:t>
      </w:r>
    </w:p>
    <w:p>
      <w:pPr>
        <w:ind w:firstLine="420" w:firstLineChars="200"/>
        <w:jc w:val="left"/>
        <w:rPr>
          <w:rFonts w:ascii="宋体" w:hAnsi="宋体" w:cs="宋体"/>
          <w:color w:val="auto"/>
        </w:rPr>
      </w:pPr>
      <w:r>
        <w:rPr>
          <w:rFonts w:hint="eastAsia" w:ascii="宋体" w:hAnsi="宋体" w:cs="宋体"/>
          <w:color w:val="auto"/>
        </w:rPr>
        <w:t>(1</w:t>
      </w:r>
      <w:r>
        <w:rPr>
          <w:rFonts w:hint="eastAsia" w:ascii="宋体" w:hAnsi="宋体" w:cs="宋体"/>
          <w:color w:val="auto"/>
          <w:lang w:eastAsia="zh-CN"/>
        </w:rPr>
        <w:t>）</w:t>
      </w:r>
      <w:r>
        <w:rPr>
          <w:rFonts w:hint="eastAsia" w:ascii="宋体" w:hAnsi="宋体" w:cs="宋体"/>
          <w:color w:val="auto"/>
        </w:rPr>
        <w:t>产品装箱清单检查记录</w:t>
      </w:r>
    </w:p>
    <w:p>
      <w:pPr>
        <w:ind w:firstLine="420" w:firstLineChars="200"/>
        <w:jc w:val="left"/>
        <w:rPr>
          <w:rFonts w:ascii="宋体" w:hAnsi="宋体" w:cs="宋体"/>
          <w:color w:val="auto"/>
        </w:rPr>
      </w:pPr>
      <w:r>
        <w:rPr>
          <w:rFonts w:hint="eastAsia" w:ascii="宋体" w:hAnsi="宋体" w:cs="宋体"/>
          <w:color w:val="auto"/>
        </w:rPr>
        <w:t>(2</w:t>
      </w:r>
      <w:r>
        <w:rPr>
          <w:rFonts w:hint="eastAsia" w:ascii="宋体" w:hAnsi="宋体" w:cs="宋体"/>
          <w:color w:val="auto"/>
          <w:lang w:eastAsia="zh-CN"/>
        </w:rPr>
        <w:t>）</w:t>
      </w:r>
      <w:r>
        <w:rPr>
          <w:rFonts w:hint="eastAsia" w:ascii="宋体" w:hAnsi="宋体" w:cs="宋体"/>
          <w:color w:val="auto"/>
        </w:rPr>
        <w:t>安装环境、工地、设备、工装检查记录表</w:t>
      </w:r>
    </w:p>
    <w:p>
      <w:pPr>
        <w:ind w:firstLine="420" w:firstLineChars="200"/>
        <w:jc w:val="left"/>
        <w:rPr>
          <w:rFonts w:ascii="宋体" w:hAnsi="宋体" w:cs="宋体"/>
          <w:color w:val="auto"/>
        </w:rPr>
      </w:pPr>
      <w:r>
        <w:rPr>
          <w:rFonts w:hint="eastAsia" w:ascii="宋体" w:hAnsi="宋体" w:cs="宋体"/>
          <w:color w:val="auto"/>
        </w:rPr>
        <w:t>(3</w:t>
      </w:r>
      <w:r>
        <w:rPr>
          <w:rFonts w:hint="eastAsia" w:ascii="宋体" w:hAnsi="宋体" w:cs="宋体"/>
          <w:color w:val="auto"/>
          <w:lang w:eastAsia="zh-CN"/>
        </w:rPr>
        <w:t>）</w:t>
      </w:r>
      <w:r>
        <w:rPr>
          <w:rFonts w:hint="eastAsia" w:ascii="宋体" w:hAnsi="宋体" w:cs="宋体"/>
          <w:color w:val="auto"/>
        </w:rPr>
        <w:t>安装工程开工条件检查确认表</w:t>
      </w:r>
    </w:p>
    <w:p>
      <w:pPr>
        <w:ind w:firstLine="420" w:firstLineChars="200"/>
        <w:jc w:val="left"/>
        <w:rPr>
          <w:rFonts w:ascii="宋体" w:hAnsi="宋体" w:cs="宋体"/>
          <w:color w:val="auto"/>
        </w:rPr>
      </w:pPr>
      <w:r>
        <w:rPr>
          <w:rFonts w:hint="eastAsia" w:ascii="宋体" w:hAnsi="宋体" w:cs="宋体"/>
          <w:color w:val="auto"/>
        </w:rPr>
        <w:t>(4</w:t>
      </w:r>
      <w:r>
        <w:rPr>
          <w:rFonts w:hint="eastAsia" w:ascii="宋体" w:hAnsi="宋体" w:cs="宋体"/>
          <w:color w:val="auto"/>
          <w:lang w:eastAsia="zh-CN"/>
        </w:rPr>
        <w:t>）</w:t>
      </w:r>
      <w:r>
        <w:rPr>
          <w:rFonts w:hint="eastAsia" w:ascii="宋体" w:hAnsi="宋体" w:cs="宋体"/>
          <w:color w:val="auto"/>
        </w:rPr>
        <w:t>设备的各主要部件安装记录</w:t>
      </w:r>
    </w:p>
    <w:p>
      <w:pPr>
        <w:ind w:firstLine="420" w:firstLineChars="200"/>
        <w:jc w:val="left"/>
        <w:rPr>
          <w:rFonts w:ascii="宋体" w:hAnsi="宋体" w:cs="宋体"/>
          <w:color w:val="auto"/>
        </w:rPr>
      </w:pPr>
      <w:r>
        <w:rPr>
          <w:rFonts w:hint="eastAsia" w:ascii="宋体" w:hAnsi="宋体" w:cs="宋体"/>
          <w:color w:val="auto"/>
        </w:rPr>
        <w:t>(5</w:t>
      </w:r>
      <w:r>
        <w:rPr>
          <w:rFonts w:hint="eastAsia" w:ascii="宋体" w:hAnsi="宋体" w:cs="宋体"/>
          <w:color w:val="auto"/>
          <w:lang w:eastAsia="zh-CN"/>
        </w:rPr>
        <w:t>）</w:t>
      </w:r>
      <w:r>
        <w:rPr>
          <w:rFonts w:hint="eastAsia" w:ascii="宋体" w:hAnsi="宋体" w:cs="宋体"/>
          <w:color w:val="auto"/>
        </w:rPr>
        <w:t>其他过程安装过程记录</w:t>
      </w:r>
    </w:p>
    <w:p>
      <w:pPr>
        <w:ind w:firstLine="420" w:firstLineChars="200"/>
        <w:jc w:val="left"/>
        <w:rPr>
          <w:rFonts w:ascii="宋体" w:hAnsi="宋体" w:cs="宋体"/>
          <w:color w:val="auto"/>
        </w:rPr>
      </w:pPr>
      <w:r>
        <w:rPr>
          <w:rFonts w:hint="eastAsia" w:ascii="宋体" w:hAnsi="宋体" w:cs="宋体"/>
          <w:color w:val="auto"/>
        </w:rPr>
        <w:t>(6</w:t>
      </w:r>
      <w:r>
        <w:rPr>
          <w:rFonts w:hint="eastAsia" w:ascii="宋体" w:hAnsi="宋体" w:cs="宋体"/>
          <w:color w:val="auto"/>
          <w:lang w:eastAsia="zh-CN"/>
        </w:rPr>
        <w:t>）</w:t>
      </w:r>
      <w:r>
        <w:rPr>
          <w:rFonts w:hint="eastAsia" w:ascii="宋体" w:hAnsi="宋体" w:cs="宋体"/>
          <w:color w:val="auto"/>
        </w:rPr>
        <w:t>整机调试过程记录</w:t>
      </w:r>
    </w:p>
    <w:p>
      <w:pPr>
        <w:ind w:firstLine="420" w:firstLineChars="200"/>
        <w:jc w:val="left"/>
        <w:rPr>
          <w:rFonts w:ascii="宋体" w:hAnsi="宋体" w:cs="宋体"/>
          <w:color w:val="auto"/>
        </w:rPr>
      </w:pPr>
      <w:r>
        <w:rPr>
          <w:rFonts w:hint="eastAsia" w:ascii="宋体" w:hAnsi="宋体" w:cs="宋体"/>
          <w:color w:val="auto"/>
        </w:rPr>
        <w:t>(7</w:t>
      </w:r>
      <w:r>
        <w:rPr>
          <w:rFonts w:hint="eastAsia" w:ascii="宋体" w:hAnsi="宋体" w:cs="宋体"/>
          <w:color w:val="auto"/>
          <w:lang w:eastAsia="zh-CN"/>
        </w:rPr>
        <w:t>）</w:t>
      </w:r>
      <w:r>
        <w:rPr>
          <w:rFonts w:hint="eastAsia" w:ascii="宋体" w:hAnsi="宋体" w:cs="宋体"/>
          <w:color w:val="auto"/>
        </w:rPr>
        <w:t>设备试运行记录</w:t>
      </w:r>
    </w:p>
    <w:p>
      <w:pPr>
        <w:ind w:firstLine="420" w:firstLineChars="200"/>
        <w:jc w:val="left"/>
        <w:rPr>
          <w:rFonts w:ascii="宋体" w:hAnsi="宋体" w:cs="宋体"/>
          <w:color w:val="auto"/>
        </w:rPr>
      </w:pPr>
      <w:r>
        <w:rPr>
          <w:rFonts w:hint="eastAsia" w:ascii="宋体" w:hAnsi="宋体" w:cs="宋体"/>
          <w:color w:val="auto"/>
        </w:rPr>
        <w:t>(8</w:t>
      </w:r>
      <w:r>
        <w:rPr>
          <w:rFonts w:hint="eastAsia" w:ascii="宋体" w:hAnsi="宋体" w:cs="宋体"/>
          <w:color w:val="auto"/>
          <w:lang w:eastAsia="zh-CN"/>
        </w:rPr>
        <w:t>）</w:t>
      </w:r>
      <w:r>
        <w:rPr>
          <w:rFonts w:hint="eastAsia" w:ascii="宋体" w:hAnsi="宋体" w:cs="宋体"/>
          <w:color w:val="auto"/>
        </w:rPr>
        <w:t>设备交付使用记录</w:t>
      </w:r>
    </w:p>
    <w:p>
      <w:pPr>
        <w:ind w:firstLine="422" w:firstLineChars="200"/>
        <w:jc w:val="left"/>
        <w:rPr>
          <w:rFonts w:ascii="宋体" w:hAnsi="宋体"/>
          <w:b/>
          <w:color w:val="auto"/>
        </w:rPr>
      </w:pPr>
    </w:p>
    <w:p>
      <w:pPr>
        <w:tabs>
          <w:tab w:val="left" w:pos="2490"/>
        </w:tabs>
        <w:spacing w:line="480" w:lineRule="auto"/>
        <w:outlineLvl w:val="0"/>
        <w:rPr>
          <w:rFonts w:ascii="宋体" w:hAnsi="宋体" w:cs="黑体"/>
          <w:b/>
          <w:color w:val="auto"/>
          <w:sz w:val="24"/>
        </w:rPr>
      </w:pPr>
      <w:r>
        <w:rPr>
          <w:rFonts w:hint="eastAsia" w:ascii="宋体" w:hAnsi="宋体" w:cs="黑体"/>
          <w:b/>
          <w:color w:val="auto"/>
          <w:sz w:val="24"/>
        </w:rPr>
        <w:t>6  需要提交鉴定评审机构的资料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Calibri" w:hAnsi="Calibri"/>
          <w:color w:val="auto"/>
          <w:sz w:val="24"/>
        </w:rPr>
      </w:pPr>
      <w:r>
        <w:rPr>
          <w:rFonts w:hint="eastAsia" w:ascii="Calibri" w:hAnsi="Calibri"/>
          <w:color w:val="auto"/>
          <w:sz w:val="24"/>
        </w:rPr>
        <w:t>申请单位在接到鉴定评审机构的《特种设备鉴定评审通知函》后，应立即与评审组长取得联系，并向评审组提交如下见证材料，提交的材料必须是原件的复印件或扫描件且装订成册：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Calibri" w:hAnsi="Calibri"/>
          <w:color w:val="auto"/>
          <w:sz w:val="24"/>
        </w:rPr>
      </w:pPr>
      <w:r>
        <w:rPr>
          <w:rFonts w:hint="eastAsia" w:ascii="Calibri" w:hAnsi="Calibri"/>
          <w:color w:val="auto"/>
          <w:sz w:val="24"/>
        </w:rPr>
        <w:t>（1）社会统一信用代码证（营业执照）或法人证书；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Calibri" w:hAnsi="Calibri" w:cs="宋体"/>
          <w:color w:val="auto"/>
          <w:sz w:val="24"/>
        </w:rPr>
      </w:pPr>
      <w:r>
        <w:rPr>
          <w:rFonts w:hint="eastAsia" w:cs="宋体"/>
          <w:color w:val="auto"/>
          <w:sz w:val="24"/>
        </w:rPr>
        <w:t>（2）</w:t>
      </w:r>
      <w:r>
        <w:rPr>
          <w:rFonts w:hint="eastAsia" w:ascii="Calibri" w:hAnsi="Calibri" w:cs="宋体"/>
          <w:color w:val="auto"/>
          <w:sz w:val="24"/>
        </w:rPr>
        <w:t>特种设备生产许可证（</w:t>
      </w:r>
      <w:r>
        <w:rPr>
          <w:rFonts w:hint="eastAsia" w:cs="宋体"/>
          <w:color w:val="auto"/>
          <w:sz w:val="24"/>
        </w:rPr>
        <w:t>延续</w:t>
      </w:r>
      <w:r>
        <w:rPr>
          <w:rFonts w:hint="eastAsia" w:cs="宋体"/>
          <w:color w:val="auto"/>
          <w:sz w:val="24"/>
          <w:lang w:eastAsia="zh-CN"/>
        </w:rPr>
        <w:t>许可</w:t>
      </w:r>
      <w:r>
        <w:rPr>
          <w:rFonts w:hint="eastAsia" w:ascii="Calibri" w:hAnsi="Calibri" w:cs="宋体"/>
          <w:color w:val="auto"/>
          <w:sz w:val="24"/>
        </w:rPr>
        <w:t>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Calibri" w:hAnsi="Calibri" w:cs="宋体"/>
          <w:color w:val="auto"/>
          <w:sz w:val="24"/>
        </w:rPr>
      </w:pPr>
      <w:r>
        <w:rPr>
          <w:rFonts w:hint="eastAsia" w:ascii="Calibri" w:hAnsi="Calibri" w:cs="宋体"/>
          <w:color w:val="auto"/>
          <w:sz w:val="24"/>
        </w:rPr>
        <w:t>（3）特种设备生产许可申请书；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Calibri" w:hAnsi="Calibri" w:cs="宋体"/>
          <w:color w:val="auto"/>
          <w:sz w:val="24"/>
        </w:rPr>
      </w:pPr>
      <w:r>
        <w:rPr>
          <w:rFonts w:hint="eastAsia" w:cs="宋体"/>
          <w:color w:val="auto"/>
          <w:sz w:val="24"/>
        </w:rPr>
        <w:t>（4）特种设备行政许可受理决定书（申请单位取证适用）</w:t>
      </w:r>
      <w:r>
        <w:rPr>
          <w:rFonts w:hint="eastAsia" w:ascii="Calibri" w:hAnsi="Calibri" w:cs="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Calibri" w:hAnsi="Calibri"/>
          <w:color w:val="auto"/>
          <w:sz w:val="24"/>
        </w:rPr>
      </w:pPr>
      <w:r>
        <w:rPr>
          <w:rFonts w:hint="eastAsia" w:ascii="Calibri" w:hAnsi="Calibri"/>
          <w:color w:val="auto"/>
          <w:sz w:val="24"/>
        </w:rPr>
        <w:t>（5）固定办公、试验场地证明材料（自有产权的包括土地使用证、房屋产权证；租赁的包括租赁合同及土地使用证、房屋产权证复印件）；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宋体"/>
          <w:color w:val="auto"/>
          <w:sz w:val="24"/>
        </w:rPr>
      </w:pPr>
      <w:r>
        <w:rPr>
          <w:rFonts w:hint="eastAsia" w:cs="宋体"/>
          <w:color w:val="auto"/>
          <w:sz w:val="24"/>
        </w:rPr>
        <w:t>（6）人员资料：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宋体"/>
          <w:color w:val="auto"/>
          <w:sz w:val="24"/>
        </w:rPr>
      </w:pPr>
      <w:r>
        <w:rPr>
          <w:rFonts w:hint="eastAsia" w:cs="宋体"/>
          <w:color w:val="auto"/>
          <w:sz w:val="24"/>
        </w:rPr>
        <w:t xml:space="preserve">    a.持证人员劳动合同；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宋体"/>
          <w:color w:val="auto"/>
          <w:sz w:val="24"/>
        </w:rPr>
      </w:pPr>
      <w:r>
        <w:rPr>
          <w:rFonts w:hint="eastAsia" w:cs="宋体"/>
          <w:color w:val="auto"/>
          <w:sz w:val="24"/>
        </w:rPr>
        <w:t xml:space="preserve">    b.</w:t>
      </w:r>
      <w:r>
        <w:rPr>
          <w:rFonts w:hint="eastAsia" w:ascii="Calibri" w:hAnsi="Calibri" w:cs="宋体"/>
          <w:color w:val="auto"/>
          <w:sz w:val="24"/>
        </w:rPr>
        <w:t>技术负责人、质量</w:t>
      </w:r>
      <w:r>
        <w:rPr>
          <w:rFonts w:hint="eastAsia" w:ascii="Calibri" w:hAnsi="Calibri" w:cs="宋体"/>
          <w:color w:val="auto"/>
          <w:sz w:val="24"/>
          <w:lang w:eastAsia="zh-CN"/>
        </w:rPr>
        <w:t>保证工程师</w:t>
      </w:r>
      <w:r>
        <w:rPr>
          <w:rFonts w:hint="eastAsia" w:ascii="Calibri" w:hAnsi="Calibri" w:cs="宋体"/>
          <w:color w:val="auto"/>
          <w:sz w:val="24"/>
        </w:rPr>
        <w:t>、质量保证体系责任人员任命文件；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宋体"/>
          <w:color w:val="auto"/>
          <w:sz w:val="24"/>
        </w:rPr>
      </w:pPr>
      <w:r>
        <w:rPr>
          <w:rFonts w:hint="eastAsia" w:cs="宋体"/>
          <w:color w:val="auto"/>
          <w:sz w:val="24"/>
        </w:rPr>
        <w:t xml:space="preserve">    c.作业人员资格证件；</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cs="宋体"/>
          <w:color w:val="auto"/>
          <w:sz w:val="24"/>
        </w:rPr>
      </w:pPr>
      <w:r>
        <w:rPr>
          <w:rFonts w:hint="eastAsia" w:cs="宋体"/>
          <w:color w:val="auto"/>
          <w:sz w:val="24"/>
        </w:rPr>
        <w:t>d.社保缴纳证明。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宋体"/>
          <w:color w:val="auto"/>
          <w:sz w:val="24"/>
        </w:rPr>
      </w:pPr>
      <w:r>
        <w:rPr>
          <w:rFonts w:hint="eastAsia" w:cs="宋体"/>
          <w:color w:val="auto"/>
          <w:sz w:val="24"/>
        </w:rPr>
        <w:t>（7）检测仪器</w:t>
      </w:r>
      <w:r>
        <w:rPr>
          <w:rFonts w:hint="eastAsia" w:cs="宋体"/>
          <w:color w:val="auto"/>
          <w:sz w:val="24"/>
          <w:lang w:eastAsia="zh-CN"/>
        </w:rPr>
        <w:t>、施工</w:t>
      </w:r>
      <w:r>
        <w:rPr>
          <w:rFonts w:hint="eastAsia" w:cs="宋体"/>
          <w:color w:val="auto"/>
          <w:sz w:val="24"/>
        </w:rPr>
        <w:t>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宋体"/>
          <w:color w:val="auto"/>
          <w:sz w:val="24"/>
        </w:rPr>
      </w:pPr>
      <w:r>
        <w:rPr>
          <w:rFonts w:hint="eastAsia" w:cs="宋体"/>
          <w:color w:val="auto"/>
          <w:sz w:val="24"/>
        </w:rPr>
        <w:t xml:space="preserve">    a.检测</w:t>
      </w:r>
      <w:r>
        <w:rPr>
          <w:rFonts w:hint="eastAsia" w:ascii="Calibri" w:hAnsi="Calibri" w:cs="宋体"/>
          <w:color w:val="auto"/>
          <w:sz w:val="24"/>
        </w:rPr>
        <w:t>仪器、</w:t>
      </w:r>
      <w:r>
        <w:rPr>
          <w:rFonts w:hint="eastAsia" w:ascii="Calibri" w:hAnsi="Calibri" w:cs="宋体"/>
          <w:color w:val="auto"/>
          <w:sz w:val="24"/>
          <w:lang w:eastAsia="zh-CN"/>
        </w:rPr>
        <w:t>施工</w:t>
      </w:r>
      <w:r>
        <w:rPr>
          <w:rFonts w:hint="eastAsia" w:ascii="Calibri" w:hAnsi="Calibri" w:cs="宋体"/>
          <w:color w:val="auto"/>
          <w:sz w:val="24"/>
        </w:rPr>
        <w:t>设备、设施</w:t>
      </w:r>
      <w:r>
        <w:rPr>
          <w:rFonts w:hint="eastAsia" w:cs="宋体"/>
          <w:color w:val="auto"/>
          <w:sz w:val="24"/>
        </w:rPr>
        <w:t>固定资产台账</w:t>
      </w:r>
      <w:r>
        <w:rPr>
          <w:rFonts w:hint="eastAsia" w:ascii="Calibri" w:hAnsi="Calibri" w:cs="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cs="宋体"/>
          <w:color w:val="auto"/>
          <w:sz w:val="24"/>
        </w:rPr>
      </w:pPr>
      <w:r>
        <w:rPr>
          <w:rFonts w:hint="eastAsia" w:cs="宋体"/>
          <w:color w:val="auto"/>
          <w:sz w:val="24"/>
        </w:rPr>
        <w:t xml:space="preserve">    b.检测设备检定、校准台账；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Calibri" w:hAnsi="Calibri" w:cs="宋体"/>
          <w:color w:val="auto"/>
          <w:sz w:val="24"/>
        </w:rPr>
      </w:pPr>
      <w:r>
        <w:rPr>
          <w:rFonts w:hint="eastAsia" w:cs="宋体"/>
          <w:color w:val="auto"/>
          <w:sz w:val="24"/>
        </w:rPr>
        <w:t xml:space="preserve">    c.有效期内检定、校准证书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黑体"/>
          <w:b/>
          <w:color w:val="auto"/>
          <w:sz w:val="24"/>
        </w:rPr>
      </w:pPr>
      <w:r>
        <w:rPr>
          <w:rFonts w:hint="eastAsia" w:cs="宋体"/>
          <w:color w:val="auto"/>
          <w:sz w:val="24"/>
        </w:rPr>
        <w:t>（8）</w:t>
      </w:r>
      <w:r>
        <w:rPr>
          <w:rFonts w:hint="eastAsia" w:ascii="Calibri" w:hAnsi="Calibri" w:cs="宋体"/>
          <w:color w:val="auto"/>
          <w:sz w:val="24"/>
        </w:rPr>
        <w:t>质量</w:t>
      </w:r>
      <w:r>
        <w:rPr>
          <w:rFonts w:hint="eastAsia" w:ascii="Calibri" w:hAnsi="Calibri" w:cs="宋体"/>
          <w:color w:val="auto"/>
          <w:sz w:val="24"/>
          <w:lang w:eastAsia="zh-CN"/>
        </w:rPr>
        <w:t>保证</w:t>
      </w:r>
      <w:r>
        <w:rPr>
          <w:rFonts w:hint="eastAsia" w:ascii="Calibri" w:hAnsi="Calibri" w:cs="宋体"/>
          <w:color w:val="auto"/>
          <w:sz w:val="24"/>
        </w:rPr>
        <w:t>手册、程序文件目录。</w:t>
      </w:r>
    </w:p>
    <w:sectPr>
      <w:headerReference r:id="rId5" w:type="default"/>
      <w:footerReference r:id="rId6"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09B838D-63C7-4724-9EC9-93A5BA9B63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A87708B-DA0B-4DCB-9C6A-98C037BA7954}"/>
  </w:font>
  <w:font w:name="隶书">
    <w:panose1 w:val="02010509060101010101"/>
    <w:charset w:val="86"/>
    <w:family w:val="modern"/>
    <w:pitch w:val="default"/>
    <w:sig w:usb0="00000001" w:usb1="080E0000" w:usb2="00000000" w:usb3="00000000" w:csb0="00040000" w:csb1="00000000"/>
    <w:embedRegular r:id="rId3" w:fontKey="{997E83CB-5155-47D1-96A5-1EC0369B363C}"/>
  </w:font>
  <w:font w:name="方正仿宋简体">
    <w:panose1 w:val="03000509000000000000"/>
    <w:charset w:val="86"/>
    <w:family w:val="roman"/>
    <w:pitch w:val="default"/>
    <w:sig w:usb0="00000001" w:usb1="080E0000" w:usb2="00000000" w:usb3="00000000" w:csb0="00040000" w:csb1="00000000"/>
    <w:embedRegular r:id="rId4" w:fontKey="{535861A1-581F-496E-B7D7-556CBF18A447}"/>
  </w:font>
  <w:font w:name="华文行楷">
    <w:panose1 w:val="02010800040101010101"/>
    <w:charset w:val="86"/>
    <w:family w:val="auto"/>
    <w:pitch w:val="default"/>
    <w:sig w:usb0="00000001" w:usb1="080F0000" w:usb2="00000000" w:usb3="00000000" w:csb0="00040000" w:csb1="00000000"/>
    <w:embedRegular r:id="rId5" w:fontKey="{2AC3754A-BC44-4716-899E-7682AAA330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line id="_x0000_s1045" o:spid="_x0000_s1045" o:spt="20" style="position:absolute;left:0pt;margin-left:0pt;margin-top:11.9pt;height:0pt;width:459pt;z-index:251660288;mso-width-relative:page;mso-height-relative:page;" coordsize="21600,21600">
          <v:path arrowok="t"/>
          <v:fill focussize="0,0"/>
          <v:stroke/>
          <v:imagedata o:title=""/>
          <o:lock v:ext="edit"/>
        </v:line>
      </w:pict>
    </w:r>
  </w:p>
  <w:p>
    <w:pPr>
      <w:pStyle w:val="12"/>
      <w:rPr>
        <w:rFonts w:ascii="宋体" w:hAnsi="宋体"/>
        <w:u w:val="single"/>
      </w:rPr>
    </w:pPr>
    <w:r>
      <w:pict>
        <v:shape id="_x0000_s1046" o:spid="_x0000_s1046" o:spt="202" type="#_x0000_t202" style="position:absolute;left:0pt;margin-left:216.45pt;margin-top:1pt;height:12pt;width:37pt;mso-position-horizontal-relative:margin;z-index:251661312;mso-width-relative:page;mso-height-relative:page;" filled="f" stroked="f" coordsize="21600,21600">
          <v:path/>
          <v:fill on="f" focussize="0,0"/>
          <v:stroke on="f" joinstyle="miter"/>
          <v:imagedata o:title=""/>
          <o:lock v:ext="edit"/>
          <v:textbox inset="0mm,0mm,0mm,0mm" style="mso-fit-shape-to-text:t;">
            <w:txbxContent>
              <w:p>
                <w:pPr>
                  <w:pStyle w:val="12"/>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rPr>
        <w:rFonts w:hAnsi="宋体"/>
        <w:sz w:val="18"/>
        <w:szCs w:val="18"/>
      </w:rPr>
    </w:pPr>
    <w:r>
      <w:rPr>
        <w:rFonts w:hAnsi="宋体"/>
        <w:sz w:val="18"/>
        <w:szCs w:val="18"/>
      </w:rPr>
      <w:pict>
        <v:line id="直线 1029" o:spid="_x0000_s1036" o:spt="20" style="position:absolute;left:0pt;margin-left:0pt;margin-top:21.85pt;height:0pt;width:459pt;z-index:251659264;mso-width-relative:page;mso-height-relative:page;" coordsize="21600,21600">
          <v:path arrowok="t"/>
          <v:fill focussize="0,0"/>
          <v:stroke/>
          <v:imagedata o:title=""/>
          <o:lock v:ext="edit"/>
        </v:line>
      </w:pict>
    </w:r>
    <w:r>
      <w:rPr>
        <w:rFonts w:hint="eastAsia" w:hAnsi="宋体"/>
        <w:sz w:val="18"/>
        <w:szCs w:val="18"/>
      </w:rPr>
      <w:t xml:space="preserve">XTXPS/ZN-QZA-2022                                 </w:t>
    </w:r>
    <w:r>
      <w:rPr>
        <w:rFonts w:ascii="华文行楷" w:eastAsia="华文行楷"/>
        <w:sz w:val="21"/>
      </w:rPr>
      <w:drawing>
        <wp:inline distT="0" distB="0" distL="0" distR="0">
          <wp:extent cx="234315" cy="212090"/>
          <wp:effectExtent l="0" t="0" r="9525" b="127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34315" cy="21209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20"/>
        <w:rFonts w:hint="eastAsia" w:hAnsi="宋体" w:cs="宋体"/>
        <w:bCs/>
        <w:sz w:val="18"/>
        <w:szCs w:val="18"/>
      </w:rPr>
      <w:t>专用指南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140C0"/>
    <w:multiLevelType w:val="singleLevel"/>
    <w:tmpl w:val="20F140C0"/>
    <w:lvl w:ilvl="0" w:tentative="0">
      <w:start w:val="6"/>
      <w:numFmt w:val="decimal"/>
      <w:suff w:val="nothing"/>
      <w:lvlText w:val="（%1）"/>
      <w:lvlJc w:val="left"/>
    </w:lvl>
  </w:abstractNum>
  <w:abstractNum w:abstractNumId="1">
    <w:nsid w:val="6EA8CD7E"/>
    <w:multiLevelType w:val="singleLevel"/>
    <w:tmpl w:val="6EA8CD7E"/>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0324"/>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484"/>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363B"/>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642"/>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1CB6"/>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2ECC"/>
    <w:rsid w:val="00FF49DD"/>
    <w:rsid w:val="00FF4A9A"/>
    <w:rsid w:val="00FF4A9B"/>
    <w:rsid w:val="00FF57CC"/>
    <w:rsid w:val="00FF6722"/>
    <w:rsid w:val="013F1DC9"/>
    <w:rsid w:val="016C7468"/>
    <w:rsid w:val="017839B4"/>
    <w:rsid w:val="018F4F84"/>
    <w:rsid w:val="01B647F2"/>
    <w:rsid w:val="01D31DFC"/>
    <w:rsid w:val="01E445CE"/>
    <w:rsid w:val="01F45076"/>
    <w:rsid w:val="01F91A6E"/>
    <w:rsid w:val="020725C5"/>
    <w:rsid w:val="021E44BA"/>
    <w:rsid w:val="022910C8"/>
    <w:rsid w:val="02322BAC"/>
    <w:rsid w:val="02454D54"/>
    <w:rsid w:val="028415F1"/>
    <w:rsid w:val="028A1474"/>
    <w:rsid w:val="02AA2908"/>
    <w:rsid w:val="02B923FE"/>
    <w:rsid w:val="02BF7C9F"/>
    <w:rsid w:val="02C242A4"/>
    <w:rsid w:val="02F71809"/>
    <w:rsid w:val="030249B1"/>
    <w:rsid w:val="03171CD9"/>
    <w:rsid w:val="033504B4"/>
    <w:rsid w:val="03454BCD"/>
    <w:rsid w:val="03474F5C"/>
    <w:rsid w:val="034E6284"/>
    <w:rsid w:val="035D67C3"/>
    <w:rsid w:val="035E06B7"/>
    <w:rsid w:val="036A5173"/>
    <w:rsid w:val="038A7C9C"/>
    <w:rsid w:val="038B5147"/>
    <w:rsid w:val="03C77F17"/>
    <w:rsid w:val="03D4770F"/>
    <w:rsid w:val="03DC4269"/>
    <w:rsid w:val="03DF1FA6"/>
    <w:rsid w:val="03E41547"/>
    <w:rsid w:val="03FE0FC9"/>
    <w:rsid w:val="04156CEC"/>
    <w:rsid w:val="0419195F"/>
    <w:rsid w:val="045F02DA"/>
    <w:rsid w:val="04695E5D"/>
    <w:rsid w:val="04A84807"/>
    <w:rsid w:val="04D534BD"/>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772B0"/>
    <w:rsid w:val="065F2B1E"/>
    <w:rsid w:val="066527AE"/>
    <w:rsid w:val="06673F9A"/>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7416F"/>
    <w:rsid w:val="087B5F6E"/>
    <w:rsid w:val="089C79E3"/>
    <w:rsid w:val="08D42713"/>
    <w:rsid w:val="08D65A4F"/>
    <w:rsid w:val="08D6701D"/>
    <w:rsid w:val="08F024D3"/>
    <w:rsid w:val="09064FBB"/>
    <w:rsid w:val="09190D62"/>
    <w:rsid w:val="09214029"/>
    <w:rsid w:val="09475E50"/>
    <w:rsid w:val="095D1DB2"/>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37A0"/>
    <w:rsid w:val="0B7078E0"/>
    <w:rsid w:val="0B876A6B"/>
    <w:rsid w:val="0B8E095D"/>
    <w:rsid w:val="0BA01E8A"/>
    <w:rsid w:val="0BDE5511"/>
    <w:rsid w:val="0BEA1661"/>
    <w:rsid w:val="0BF13340"/>
    <w:rsid w:val="0C0710D3"/>
    <w:rsid w:val="0C0B1E69"/>
    <w:rsid w:val="0C363673"/>
    <w:rsid w:val="0C434CD5"/>
    <w:rsid w:val="0C6B7558"/>
    <w:rsid w:val="0C7B17F2"/>
    <w:rsid w:val="0C985AFF"/>
    <w:rsid w:val="0CD1111F"/>
    <w:rsid w:val="0D334F58"/>
    <w:rsid w:val="0D3F525D"/>
    <w:rsid w:val="0D422E5F"/>
    <w:rsid w:val="0D606BBE"/>
    <w:rsid w:val="0D711657"/>
    <w:rsid w:val="0D926941"/>
    <w:rsid w:val="0D95434C"/>
    <w:rsid w:val="0D990B70"/>
    <w:rsid w:val="0DCA798F"/>
    <w:rsid w:val="0DE03E72"/>
    <w:rsid w:val="0DE272C5"/>
    <w:rsid w:val="0E2D3048"/>
    <w:rsid w:val="0E793AA3"/>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0FF15458"/>
    <w:rsid w:val="100F6ABC"/>
    <w:rsid w:val="10215008"/>
    <w:rsid w:val="103C513D"/>
    <w:rsid w:val="105570E6"/>
    <w:rsid w:val="106A4C1B"/>
    <w:rsid w:val="10BD03C9"/>
    <w:rsid w:val="10DC7FFA"/>
    <w:rsid w:val="10F36AD7"/>
    <w:rsid w:val="1106508E"/>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DA3778"/>
    <w:rsid w:val="12EA7601"/>
    <w:rsid w:val="13137A0F"/>
    <w:rsid w:val="13183C1B"/>
    <w:rsid w:val="132655A2"/>
    <w:rsid w:val="13395257"/>
    <w:rsid w:val="134105F7"/>
    <w:rsid w:val="134E389C"/>
    <w:rsid w:val="13697CF4"/>
    <w:rsid w:val="136B1A6E"/>
    <w:rsid w:val="137A6109"/>
    <w:rsid w:val="137F0BC4"/>
    <w:rsid w:val="13A21F73"/>
    <w:rsid w:val="13A56489"/>
    <w:rsid w:val="13C06F2A"/>
    <w:rsid w:val="13C07441"/>
    <w:rsid w:val="13CA163F"/>
    <w:rsid w:val="13D56ED2"/>
    <w:rsid w:val="13FC4692"/>
    <w:rsid w:val="14052B78"/>
    <w:rsid w:val="14250830"/>
    <w:rsid w:val="1428448E"/>
    <w:rsid w:val="143844C0"/>
    <w:rsid w:val="14467C46"/>
    <w:rsid w:val="144B029C"/>
    <w:rsid w:val="144D1F23"/>
    <w:rsid w:val="14563F8D"/>
    <w:rsid w:val="1457016A"/>
    <w:rsid w:val="148A7116"/>
    <w:rsid w:val="14A24D4E"/>
    <w:rsid w:val="14CF623C"/>
    <w:rsid w:val="14E900B3"/>
    <w:rsid w:val="15422AD5"/>
    <w:rsid w:val="154714A6"/>
    <w:rsid w:val="154D1CF6"/>
    <w:rsid w:val="154E1C63"/>
    <w:rsid w:val="1550529F"/>
    <w:rsid w:val="156C183F"/>
    <w:rsid w:val="156F5FA5"/>
    <w:rsid w:val="158C17BA"/>
    <w:rsid w:val="15B2147A"/>
    <w:rsid w:val="15D91238"/>
    <w:rsid w:val="16104199"/>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52970"/>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3F52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1E6084"/>
    <w:rsid w:val="1C460FFD"/>
    <w:rsid w:val="1C6E5335"/>
    <w:rsid w:val="1C75793A"/>
    <w:rsid w:val="1C897457"/>
    <w:rsid w:val="1CCC1732"/>
    <w:rsid w:val="1CD35F37"/>
    <w:rsid w:val="1CE842A8"/>
    <w:rsid w:val="1D053FB6"/>
    <w:rsid w:val="1D0A105B"/>
    <w:rsid w:val="1D0E382A"/>
    <w:rsid w:val="1D207C32"/>
    <w:rsid w:val="1D2E247E"/>
    <w:rsid w:val="1D3C777B"/>
    <w:rsid w:val="1D453099"/>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741A5"/>
    <w:rsid w:val="20675420"/>
    <w:rsid w:val="20A0374D"/>
    <w:rsid w:val="20BB101A"/>
    <w:rsid w:val="20C64DCF"/>
    <w:rsid w:val="20CB5F54"/>
    <w:rsid w:val="20F55AAF"/>
    <w:rsid w:val="21346676"/>
    <w:rsid w:val="21353AC5"/>
    <w:rsid w:val="21645A5D"/>
    <w:rsid w:val="21715577"/>
    <w:rsid w:val="218A28C1"/>
    <w:rsid w:val="21A11346"/>
    <w:rsid w:val="21BE7BEB"/>
    <w:rsid w:val="21D46587"/>
    <w:rsid w:val="22012FC2"/>
    <w:rsid w:val="220549C5"/>
    <w:rsid w:val="222912AF"/>
    <w:rsid w:val="22333F7B"/>
    <w:rsid w:val="223B0848"/>
    <w:rsid w:val="224D69B2"/>
    <w:rsid w:val="224F6E32"/>
    <w:rsid w:val="22557968"/>
    <w:rsid w:val="225C27A2"/>
    <w:rsid w:val="226773FB"/>
    <w:rsid w:val="228968CF"/>
    <w:rsid w:val="22952705"/>
    <w:rsid w:val="229B6D4A"/>
    <w:rsid w:val="229C07DB"/>
    <w:rsid w:val="22A908A4"/>
    <w:rsid w:val="22CB1E23"/>
    <w:rsid w:val="22D4592F"/>
    <w:rsid w:val="22D63C66"/>
    <w:rsid w:val="22E702EE"/>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944BF"/>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61B11"/>
    <w:rsid w:val="267F3653"/>
    <w:rsid w:val="268C6311"/>
    <w:rsid w:val="26AC70C6"/>
    <w:rsid w:val="26B66114"/>
    <w:rsid w:val="26DF450B"/>
    <w:rsid w:val="26F41458"/>
    <w:rsid w:val="26F7634C"/>
    <w:rsid w:val="2709221E"/>
    <w:rsid w:val="271E0AB4"/>
    <w:rsid w:val="27576E27"/>
    <w:rsid w:val="275B6784"/>
    <w:rsid w:val="275D6B12"/>
    <w:rsid w:val="27694BF3"/>
    <w:rsid w:val="27787CF2"/>
    <w:rsid w:val="27832301"/>
    <w:rsid w:val="2785375A"/>
    <w:rsid w:val="2787425A"/>
    <w:rsid w:val="279141D9"/>
    <w:rsid w:val="27A32287"/>
    <w:rsid w:val="27D52F4D"/>
    <w:rsid w:val="280D3A60"/>
    <w:rsid w:val="284F1F1D"/>
    <w:rsid w:val="285E5457"/>
    <w:rsid w:val="286B1201"/>
    <w:rsid w:val="286B4045"/>
    <w:rsid w:val="28905824"/>
    <w:rsid w:val="28C14462"/>
    <w:rsid w:val="28F509FE"/>
    <w:rsid w:val="290A6E57"/>
    <w:rsid w:val="29130F00"/>
    <w:rsid w:val="291A14E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C84BEB"/>
    <w:rsid w:val="2AE03960"/>
    <w:rsid w:val="2AEC0DE9"/>
    <w:rsid w:val="2AFD6112"/>
    <w:rsid w:val="2B001928"/>
    <w:rsid w:val="2B077564"/>
    <w:rsid w:val="2B1D20C8"/>
    <w:rsid w:val="2B3157C2"/>
    <w:rsid w:val="2B52676B"/>
    <w:rsid w:val="2B837BCA"/>
    <w:rsid w:val="2BBF4122"/>
    <w:rsid w:val="2BD039E2"/>
    <w:rsid w:val="2BE437A0"/>
    <w:rsid w:val="2BE45A54"/>
    <w:rsid w:val="2BFF6DCA"/>
    <w:rsid w:val="2C1132FB"/>
    <w:rsid w:val="2C1B43B5"/>
    <w:rsid w:val="2C20315F"/>
    <w:rsid w:val="2C237856"/>
    <w:rsid w:val="2C352609"/>
    <w:rsid w:val="2C56080A"/>
    <w:rsid w:val="2C645393"/>
    <w:rsid w:val="2C7439F7"/>
    <w:rsid w:val="2C7E0203"/>
    <w:rsid w:val="2C9420F7"/>
    <w:rsid w:val="2C9B3BC9"/>
    <w:rsid w:val="2CF4608A"/>
    <w:rsid w:val="2D1E069A"/>
    <w:rsid w:val="2D253C18"/>
    <w:rsid w:val="2D31546A"/>
    <w:rsid w:val="2D4F7CC4"/>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0C8A"/>
    <w:rsid w:val="307D78E9"/>
    <w:rsid w:val="30881421"/>
    <w:rsid w:val="308B2D36"/>
    <w:rsid w:val="30A036ED"/>
    <w:rsid w:val="30A642EC"/>
    <w:rsid w:val="30AA26C6"/>
    <w:rsid w:val="30AE4D85"/>
    <w:rsid w:val="31134756"/>
    <w:rsid w:val="311A4F41"/>
    <w:rsid w:val="312967F0"/>
    <w:rsid w:val="31376F08"/>
    <w:rsid w:val="313976E9"/>
    <w:rsid w:val="314503CA"/>
    <w:rsid w:val="31826E30"/>
    <w:rsid w:val="318E5C1C"/>
    <w:rsid w:val="31D22B9D"/>
    <w:rsid w:val="31F15525"/>
    <w:rsid w:val="32101078"/>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67570E"/>
    <w:rsid w:val="34844189"/>
    <w:rsid w:val="34857FA3"/>
    <w:rsid w:val="348F254C"/>
    <w:rsid w:val="34A00304"/>
    <w:rsid w:val="34A51F47"/>
    <w:rsid w:val="34B4733C"/>
    <w:rsid w:val="34C82375"/>
    <w:rsid w:val="34DC268F"/>
    <w:rsid w:val="34E66EA0"/>
    <w:rsid w:val="34FA2176"/>
    <w:rsid w:val="350E3A8A"/>
    <w:rsid w:val="35133AD1"/>
    <w:rsid w:val="35184FD1"/>
    <w:rsid w:val="351E2138"/>
    <w:rsid w:val="352E4F36"/>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6DF5796"/>
    <w:rsid w:val="37085788"/>
    <w:rsid w:val="37230AD2"/>
    <w:rsid w:val="373423BB"/>
    <w:rsid w:val="3735501F"/>
    <w:rsid w:val="373B59A5"/>
    <w:rsid w:val="373D4C6F"/>
    <w:rsid w:val="37440FB2"/>
    <w:rsid w:val="37525D06"/>
    <w:rsid w:val="376D0FF4"/>
    <w:rsid w:val="377A26DB"/>
    <w:rsid w:val="37912A2C"/>
    <w:rsid w:val="379A4EF3"/>
    <w:rsid w:val="37C71E6E"/>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A14F85"/>
    <w:rsid w:val="39C5102A"/>
    <w:rsid w:val="39D0456C"/>
    <w:rsid w:val="39D049A7"/>
    <w:rsid w:val="39D9079F"/>
    <w:rsid w:val="39D92970"/>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0C64A9"/>
    <w:rsid w:val="3C266062"/>
    <w:rsid w:val="3C304B60"/>
    <w:rsid w:val="3C3E77F6"/>
    <w:rsid w:val="3C40357F"/>
    <w:rsid w:val="3C4F423C"/>
    <w:rsid w:val="3C5B0BA9"/>
    <w:rsid w:val="3C670D1B"/>
    <w:rsid w:val="3C771400"/>
    <w:rsid w:val="3C947DEF"/>
    <w:rsid w:val="3CAF6FC8"/>
    <w:rsid w:val="3CBA7494"/>
    <w:rsid w:val="3CC23247"/>
    <w:rsid w:val="3CCC2A34"/>
    <w:rsid w:val="3CD030E4"/>
    <w:rsid w:val="3CEC203D"/>
    <w:rsid w:val="3D061C54"/>
    <w:rsid w:val="3D09593B"/>
    <w:rsid w:val="3D200D42"/>
    <w:rsid w:val="3D240211"/>
    <w:rsid w:val="3D514F00"/>
    <w:rsid w:val="3D5A1DB3"/>
    <w:rsid w:val="3D81492F"/>
    <w:rsid w:val="3D8352D5"/>
    <w:rsid w:val="3D8A3296"/>
    <w:rsid w:val="3D8C0384"/>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4C5993"/>
    <w:rsid w:val="3F7F5307"/>
    <w:rsid w:val="3FA36BF9"/>
    <w:rsid w:val="3FC13367"/>
    <w:rsid w:val="40006426"/>
    <w:rsid w:val="40024BC2"/>
    <w:rsid w:val="40122082"/>
    <w:rsid w:val="40240F89"/>
    <w:rsid w:val="404E573A"/>
    <w:rsid w:val="40A46B8A"/>
    <w:rsid w:val="40B2295D"/>
    <w:rsid w:val="40B32392"/>
    <w:rsid w:val="40B50E50"/>
    <w:rsid w:val="40E251F4"/>
    <w:rsid w:val="40E535A3"/>
    <w:rsid w:val="40E73ACD"/>
    <w:rsid w:val="41062798"/>
    <w:rsid w:val="412409DB"/>
    <w:rsid w:val="41397D08"/>
    <w:rsid w:val="41520C49"/>
    <w:rsid w:val="41773121"/>
    <w:rsid w:val="417D3DE6"/>
    <w:rsid w:val="41940DDD"/>
    <w:rsid w:val="41A6431C"/>
    <w:rsid w:val="41F35BAC"/>
    <w:rsid w:val="42217B67"/>
    <w:rsid w:val="42310CA7"/>
    <w:rsid w:val="42DD6873"/>
    <w:rsid w:val="430B638F"/>
    <w:rsid w:val="431C5C2D"/>
    <w:rsid w:val="435F0E6C"/>
    <w:rsid w:val="436D047F"/>
    <w:rsid w:val="438748EF"/>
    <w:rsid w:val="43AA6464"/>
    <w:rsid w:val="43FD03FF"/>
    <w:rsid w:val="440006B5"/>
    <w:rsid w:val="440D6D4B"/>
    <w:rsid w:val="44217C83"/>
    <w:rsid w:val="442F10A5"/>
    <w:rsid w:val="44660EB5"/>
    <w:rsid w:val="446923F7"/>
    <w:rsid w:val="44875711"/>
    <w:rsid w:val="449340C4"/>
    <w:rsid w:val="44C86AAC"/>
    <w:rsid w:val="44CA242F"/>
    <w:rsid w:val="44CA32F7"/>
    <w:rsid w:val="44DF56E6"/>
    <w:rsid w:val="44E728B5"/>
    <w:rsid w:val="44F25A59"/>
    <w:rsid w:val="45B90B48"/>
    <w:rsid w:val="46163033"/>
    <w:rsid w:val="46670515"/>
    <w:rsid w:val="467B0332"/>
    <w:rsid w:val="46BB071B"/>
    <w:rsid w:val="46BF208F"/>
    <w:rsid w:val="46C27154"/>
    <w:rsid w:val="46CB1D8A"/>
    <w:rsid w:val="46E44FE1"/>
    <w:rsid w:val="4713701D"/>
    <w:rsid w:val="472C328E"/>
    <w:rsid w:val="47392A3A"/>
    <w:rsid w:val="476A6681"/>
    <w:rsid w:val="476B776A"/>
    <w:rsid w:val="476F070E"/>
    <w:rsid w:val="47731BFC"/>
    <w:rsid w:val="47891385"/>
    <w:rsid w:val="47892946"/>
    <w:rsid w:val="479557D8"/>
    <w:rsid w:val="479A4EA3"/>
    <w:rsid w:val="47C80031"/>
    <w:rsid w:val="47CB053E"/>
    <w:rsid w:val="47CF5DDA"/>
    <w:rsid w:val="47D4105D"/>
    <w:rsid w:val="47E201CE"/>
    <w:rsid w:val="47E70E32"/>
    <w:rsid w:val="47FD0FFA"/>
    <w:rsid w:val="48031317"/>
    <w:rsid w:val="48060B3C"/>
    <w:rsid w:val="480F6215"/>
    <w:rsid w:val="481406F4"/>
    <w:rsid w:val="48220B2A"/>
    <w:rsid w:val="489D5D47"/>
    <w:rsid w:val="48A8162E"/>
    <w:rsid w:val="48AB5C1B"/>
    <w:rsid w:val="48D25FD9"/>
    <w:rsid w:val="48DF7812"/>
    <w:rsid w:val="48E87EBD"/>
    <w:rsid w:val="48FC2AE5"/>
    <w:rsid w:val="49166A23"/>
    <w:rsid w:val="493274C3"/>
    <w:rsid w:val="493468D6"/>
    <w:rsid w:val="498522D4"/>
    <w:rsid w:val="49987A28"/>
    <w:rsid w:val="499D7C4A"/>
    <w:rsid w:val="499F25DB"/>
    <w:rsid w:val="49B5291D"/>
    <w:rsid w:val="49BE7B1F"/>
    <w:rsid w:val="49D4733D"/>
    <w:rsid w:val="49D6306E"/>
    <w:rsid w:val="4A0155A6"/>
    <w:rsid w:val="4A0F3823"/>
    <w:rsid w:val="4A2A5B99"/>
    <w:rsid w:val="4A470778"/>
    <w:rsid w:val="4A684286"/>
    <w:rsid w:val="4AA53C08"/>
    <w:rsid w:val="4AB05B58"/>
    <w:rsid w:val="4AB90546"/>
    <w:rsid w:val="4AE00DC9"/>
    <w:rsid w:val="4AFF6A5E"/>
    <w:rsid w:val="4B411E26"/>
    <w:rsid w:val="4B744C54"/>
    <w:rsid w:val="4B9B6D58"/>
    <w:rsid w:val="4BAA29CA"/>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082439"/>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E22ADA"/>
    <w:rsid w:val="50086DAB"/>
    <w:rsid w:val="502340BF"/>
    <w:rsid w:val="50251F0B"/>
    <w:rsid w:val="50340C2A"/>
    <w:rsid w:val="503A2293"/>
    <w:rsid w:val="5045131F"/>
    <w:rsid w:val="50490A1A"/>
    <w:rsid w:val="506176D1"/>
    <w:rsid w:val="506A4F48"/>
    <w:rsid w:val="5076586D"/>
    <w:rsid w:val="50911E77"/>
    <w:rsid w:val="50A126B7"/>
    <w:rsid w:val="50BB7718"/>
    <w:rsid w:val="50BF50EC"/>
    <w:rsid w:val="51085897"/>
    <w:rsid w:val="510E2713"/>
    <w:rsid w:val="510F51F2"/>
    <w:rsid w:val="512B01F7"/>
    <w:rsid w:val="512B4ABD"/>
    <w:rsid w:val="51AD14BB"/>
    <w:rsid w:val="52186CA6"/>
    <w:rsid w:val="52254EEE"/>
    <w:rsid w:val="522F21C5"/>
    <w:rsid w:val="524C5E63"/>
    <w:rsid w:val="526112FD"/>
    <w:rsid w:val="52886D84"/>
    <w:rsid w:val="52BD116E"/>
    <w:rsid w:val="52CE1D80"/>
    <w:rsid w:val="53055654"/>
    <w:rsid w:val="531279BB"/>
    <w:rsid w:val="53141176"/>
    <w:rsid w:val="531B18A9"/>
    <w:rsid w:val="532A0507"/>
    <w:rsid w:val="53302BD5"/>
    <w:rsid w:val="534E3A78"/>
    <w:rsid w:val="535406C1"/>
    <w:rsid w:val="535856D4"/>
    <w:rsid w:val="537F1C03"/>
    <w:rsid w:val="5382068F"/>
    <w:rsid w:val="53A1577B"/>
    <w:rsid w:val="53BB2078"/>
    <w:rsid w:val="5424378E"/>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7F51C0"/>
    <w:rsid w:val="569D0EBC"/>
    <w:rsid w:val="56B555F4"/>
    <w:rsid w:val="56C754A5"/>
    <w:rsid w:val="56D73628"/>
    <w:rsid w:val="56DD2B16"/>
    <w:rsid w:val="57042BC6"/>
    <w:rsid w:val="57056DF3"/>
    <w:rsid w:val="57267A41"/>
    <w:rsid w:val="572B4E40"/>
    <w:rsid w:val="57375785"/>
    <w:rsid w:val="573A1530"/>
    <w:rsid w:val="573E57FA"/>
    <w:rsid w:val="57414B80"/>
    <w:rsid w:val="575C4B43"/>
    <w:rsid w:val="576B124B"/>
    <w:rsid w:val="57BB0E19"/>
    <w:rsid w:val="57BF2D4E"/>
    <w:rsid w:val="57CB0C9A"/>
    <w:rsid w:val="57D43A5A"/>
    <w:rsid w:val="57DB42F1"/>
    <w:rsid w:val="57DC7D3A"/>
    <w:rsid w:val="58132EF7"/>
    <w:rsid w:val="58255348"/>
    <w:rsid w:val="58330D1C"/>
    <w:rsid w:val="58562280"/>
    <w:rsid w:val="585D4CFB"/>
    <w:rsid w:val="58924D7D"/>
    <w:rsid w:val="589F1878"/>
    <w:rsid w:val="58D009A0"/>
    <w:rsid w:val="58E51E0F"/>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01368"/>
    <w:rsid w:val="5C653E6B"/>
    <w:rsid w:val="5C680697"/>
    <w:rsid w:val="5C8E744B"/>
    <w:rsid w:val="5CA95D7B"/>
    <w:rsid w:val="5CBE59D3"/>
    <w:rsid w:val="5CCF7D3D"/>
    <w:rsid w:val="5CD63885"/>
    <w:rsid w:val="5CD9149E"/>
    <w:rsid w:val="5D146A78"/>
    <w:rsid w:val="5D154455"/>
    <w:rsid w:val="5D2523C5"/>
    <w:rsid w:val="5D5B4927"/>
    <w:rsid w:val="5D6B238B"/>
    <w:rsid w:val="5D75271C"/>
    <w:rsid w:val="5D7F1C7A"/>
    <w:rsid w:val="5DA64E8E"/>
    <w:rsid w:val="5DB43A93"/>
    <w:rsid w:val="5DCD5EA7"/>
    <w:rsid w:val="5DFA0096"/>
    <w:rsid w:val="5E104EA2"/>
    <w:rsid w:val="5E1B4A56"/>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9B218C"/>
    <w:rsid w:val="5FAF2323"/>
    <w:rsid w:val="5FB32D4A"/>
    <w:rsid w:val="5FB34F76"/>
    <w:rsid w:val="5FC15D30"/>
    <w:rsid w:val="5FE94FB9"/>
    <w:rsid w:val="601020D3"/>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175B"/>
    <w:rsid w:val="65713C13"/>
    <w:rsid w:val="658A70BB"/>
    <w:rsid w:val="65C26D7E"/>
    <w:rsid w:val="65C606D8"/>
    <w:rsid w:val="65FA0A26"/>
    <w:rsid w:val="660060CB"/>
    <w:rsid w:val="66492DF9"/>
    <w:rsid w:val="66BD20BA"/>
    <w:rsid w:val="66C67774"/>
    <w:rsid w:val="66CE67FB"/>
    <w:rsid w:val="66CF5083"/>
    <w:rsid w:val="66D95D0D"/>
    <w:rsid w:val="66DF36AC"/>
    <w:rsid w:val="66F2149F"/>
    <w:rsid w:val="673718D2"/>
    <w:rsid w:val="674072BF"/>
    <w:rsid w:val="67515CD5"/>
    <w:rsid w:val="675E59B4"/>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16118"/>
    <w:rsid w:val="68A44F05"/>
    <w:rsid w:val="68B9527B"/>
    <w:rsid w:val="68DA599F"/>
    <w:rsid w:val="690C1FF9"/>
    <w:rsid w:val="691E4C71"/>
    <w:rsid w:val="69347C5B"/>
    <w:rsid w:val="693D1CB5"/>
    <w:rsid w:val="69995BCF"/>
    <w:rsid w:val="69E37D2D"/>
    <w:rsid w:val="69FF3AC9"/>
    <w:rsid w:val="6A0B4AF4"/>
    <w:rsid w:val="6A201C4E"/>
    <w:rsid w:val="6A235EA7"/>
    <w:rsid w:val="6A6F72A4"/>
    <w:rsid w:val="6A7D3DDD"/>
    <w:rsid w:val="6A810ADE"/>
    <w:rsid w:val="6AAF1322"/>
    <w:rsid w:val="6ABF4A24"/>
    <w:rsid w:val="6ACA0BF5"/>
    <w:rsid w:val="6AD80589"/>
    <w:rsid w:val="6ADA3552"/>
    <w:rsid w:val="6B523989"/>
    <w:rsid w:val="6B5275DD"/>
    <w:rsid w:val="6B8E7D65"/>
    <w:rsid w:val="6BA94B95"/>
    <w:rsid w:val="6BC14DDF"/>
    <w:rsid w:val="6BC8195B"/>
    <w:rsid w:val="6BC93D43"/>
    <w:rsid w:val="6BD07FC3"/>
    <w:rsid w:val="6BFB15DB"/>
    <w:rsid w:val="6C17656C"/>
    <w:rsid w:val="6C19304C"/>
    <w:rsid w:val="6C2958FC"/>
    <w:rsid w:val="6C4E489F"/>
    <w:rsid w:val="6C6C20EE"/>
    <w:rsid w:val="6CAC2901"/>
    <w:rsid w:val="6CBC6EDB"/>
    <w:rsid w:val="6CEE4B95"/>
    <w:rsid w:val="6CF03199"/>
    <w:rsid w:val="6D265DE3"/>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27A59"/>
    <w:rsid w:val="6F3B7BC3"/>
    <w:rsid w:val="6F7A2BFE"/>
    <w:rsid w:val="6F956418"/>
    <w:rsid w:val="6FA678D7"/>
    <w:rsid w:val="6FD527A1"/>
    <w:rsid w:val="70094468"/>
    <w:rsid w:val="700F4622"/>
    <w:rsid w:val="703B6064"/>
    <w:rsid w:val="70473A60"/>
    <w:rsid w:val="706C2BC9"/>
    <w:rsid w:val="70781557"/>
    <w:rsid w:val="707920C3"/>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07412B"/>
    <w:rsid w:val="721C62B3"/>
    <w:rsid w:val="724B48F1"/>
    <w:rsid w:val="7262497D"/>
    <w:rsid w:val="72675569"/>
    <w:rsid w:val="72763B61"/>
    <w:rsid w:val="72CC17CA"/>
    <w:rsid w:val="72E04962"/>
    <w:rsid w:val="72EE0705"/>
    <w:rsid w:val="72EE0BE9"/>
    <w:rsid w:val="731A5C96"/>
    <w:rsid w:val="732C73F1"/>
    <w:rsid w:val="733525AE"/>
    <w:rsid w:val="73495D03"/>
    <w:rsid w:val="735A26E0"/>
    <w:rsid w:val="73604CC9"/>
    <w:rsid w:val="7364600D"/>
    <w:rsid w:val="73812D4F"/>
    <w:rsid w:val="73B00468"/>
    <w:rsid w:val="73C475A4"/>
    <w:rsid w:val="73C8468F"/>
    <w:rsid w:val="73D06507"/>
    <w:rsid w:val="73DB7DDC"/>
    <w:rsid w:val="73E03BD4"/>
    <w:rsid w:val="73E72233"/>
    <w:rsid w:val="73E856FA"/>
    <w:rsid w:val="740A1881"/>
    <w:rsid w:val="742D4090"/>
    <w:rsid w:val="744F29CB"/>
    <w:rsid w:val="748D222D"/>
    <w:rsid w:val="74B67A9A"/>
    <w:rsid w:val="74B91DE3"/>
    <w:rsid w:val="74BB510E"/>
    <w:rsid w:val="74F94DA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6DB0DCF"/>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560311"/>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5F5EDD"/>
    <w:rsid w:val="7C603D44"/>
    <w:rsid w:val="7C6D799A"/>
    <w:rsid w:val="7C7D0917"/>
    <w:rsid w:val="7C826F76"/>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276A15"/>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line="360" w:lineRule="auto"/>
      <w:outlineLvl w:val="1"/>
    </w:pPr>
    <w:rPr>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Indent 3"/>
    <w:basedOn w:val="1"/>
    <w:link w:val="26"/>
    <w:qFormat/>
    <w:uiPriority w:val="0"/>
    <w:pPr>
      <w:spacing w:after="120"/>
      <w:ind w:left="420" w:leftChars="200"/>
    </w:pPr>
    <w:rPr>
      <w:sz w:val="16"/>
      <w:szCs w:val="16"/>
    </w:rPr>
  </w:style>
  <w:style w:type="paragraph" w:styleId="4">
    <w:name w:val="Document Map"/>
    <w:basedOn w:val="1"/>
    <w:link w:val="31"/>
    <w:qFormat/>
    <w:uiPriority w:val="0"/>
    <w:rPr>
      <w:rFonts w:ascii="宋体"/>
      <w:sz w:val="18"/>
      <w:szCs w:val="18"/>
    </w:rPr>
  </w:style>
  <w:style w:type="paragraph" w:styleId="5">
    <w:name w:val="annotation text"/>
    <w:basedOn w:val="1"/>
    <w:qFormat/>
    <w:uiPriority w:val="0"/>
    <w:pPr>
      <w:jc w:val="left"/>
    </w:pPr>
  </w:style>
  <w:style w:type="paragraph" w:styleId="6">
    <w:name w:val="Body Text"/>
    <w:basedOn w:val="1"/>
    <w:qFormat/>
    <w:uiPriority w:val="0"/>
    <w:pPr>
      <w:spacing w:line="360" w:lineRule="auto"/>
    </w:pPr>
    <w:rPr>
      <w:rFonts w:ascii="宋体" w:hAnsi="宋体"/>
      <w:sz w:val="24"/>
    </w:rPr>
  </w:style>
  <w:style w:type="paragraph" w:styleId="7">
    <w:name w:val="Body Text Indent"/>
    <w:basedOn w:val="1"/>
    <w:qFormat/>
    <w:uiPriority w:val="0"/>
    <w:pPr>
      <w:spacing w:line="360" w:lineRule="auto"/>
      <w:ind w:firstLine="420" w:firstLineChars="200"/>
    </w:pPr>
    <w:rPr>
      <w:rFonts w:ascii="宋体" w:hAnsi="宋体"/>
    </w:rPr>
  </w:style>
  <w:style w:type="paragraph" w:styleId="8">
    <w:name w:val="Plain Text"/>
    <w:basedOn w:val="1"/>
    <w:link w:val="25"/>
    <w:qFormat/>
    <w:uiPriority w:val="0"/>
    <w:rPr>
      <w:rFonts w:ascii="宋体" w:hAnsi="Courier New" w:cs="Courier New"/>
      <w:szCs w:val="21"/>
    </w:rPr>
  </w:style>
  <w:style w:type="paragraph" w:styleId="9">
    <w:name w:val="Date"/>
    <w:basedOn w:val="1"/>
    <w:next w:val="1"/>
    <w:qFormat/>
    <w:uiPriority w:val="0"/>
    <w:pPr>
      <w:ind w:left="100" w:leftChars="2500"/>
    </w:pPr>
    <w:rPr>
      <w:rFonts w:ascii="宋体" w:hAnsi="宋体"/>
      <w:color w:val="FF6600"/>
      <w:kern w:val="0"/>
      <w:sz w:val="24"/>
    </w:rPr>
  </w:style>
  <w:style w:type="paragraph" w:styleId="10">
    <w:name w:val="Body Text Indent 2"/>
    <w:basedOn w:val="1"/>
    <w:link w:val="24"/>
    <w:qFormat/>
    <w:uiPriority w:val="0"/>
    <w:pPr>
      <w:spacing w:after="120" w:line="480" w:lineRule="auto"/>
      <w:ind w:left="420" w:leftChars="200"/>
    </w:pPr>
  </w:style>
  <w:style w:type="paragraph" w:styleId="11">
    <w:name w:val="Balloon Text"/>
    <w:basedOn w:val="1"/>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kern w:val="0"/>
      <w:sz w:val="24"/>
    </w:rPr>
  </w:style>
  <w:style w:type="paragraph" w:styleId="15">
    <w:name w:val="annotation subject"/>
    <w:basedOn w:val="5"/>
    <w:next w:val="5"/>
    <w:qFormat/>
    <w:uiPriority w:val="0"/>
    <w:rPr>
      <w:b/>
      <w:bCs/>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Strong"/>
    <w:basedOn w:val="18"/>
    <w:qFormat/>
    <w:uiPriority w:val="99"/>
    <w:rPr>
      <w:b/>
      <w:bCs/>
    </w:rPr>
  </w:style>
  <w:style w:type="character" w:styleId="20">
    <w:name w:val="page number"/>
    <w:basedOn w:val="18"/>
    <w:qFormat/>
    <w:uiPriority w:val="0"/>
  </w:style>
  <w:style w:type="character" w:styleId="21">
    <w:name w:val="Emphasis"/>
    <w:basedOn w:val="18"/>
    <w:qFormat/>
    <w:uiPriority w:val="0"/>
    <w:rPr>
      <w:i/>
    </w:rPr>
  </w:style>
  <w:style w:type="character" w:styleId="22">
    <w:name w:val="Hyperlink"/>
    <w:basedOn w:val="18"/>
    <w:qFormat/>
    <w:uiPriority w:val="0"/>
    <w:rPr>
      <w:color w:val="0000FF"/>
      <w:u w:val="single"/>
    </w:rPr>
  </w:style>
  <w:style w:type="character" w:styleId="23">
    <w:name w:val="annotation reference"/>
    <w:basedOn w:val="18"/>
    <w:qFormat/>
    <w:uiPriority w:val="0"/>
    <w:rPr>
      <w:sz w:val="21"/>
      <w:szCs w:val="21"/>
    </w:rPr>
  </w:style>
  <w:style w:type="character" w:customStyle="1" w:styleId="24">
    <w:name w:val="正文文本缩进 2 字符"/>
    <w:basedOn w:val="18"/>
    <w:link w:val="10"/>
    <w:qFormat/>
    <w:uiPriority w:val="0"/>
    <w:rPr>
      <w:kern w:val="2"/>
      <w:sz w:val="21"/>
      <w:szCs w:val="24"/>
    </w:rPr>
  </w:style>
  <w:style w:type="character" w:customStyle="1" w:styleId="25">
    <w:name w:val="纯文本 字符"/>
    <w:basedOn w:val="18"/>
    <w:link w:val="8"/>
    <w:qFormat/>
    <w:uiPriority w:val="0"/>
    <w:rPr>
      <w:rFonts w:ascii="宋体" w:hAnsi="Courier New" w:cs="Courier New"/>
      <w:kern w:val="2"/>
      <w:sz w:val="21"/>
      <w:szCs w:val="21"/>
    </w:rPr>
  </w:style>
  <w:style w:type="character" w:customStyle="1" w:styleId="26">
    <w:name w:val="正文文本缩进 3 字符"/>
    <w:basedOn w:val="18"/>
    <w:link w:val="2"/>
    <w:qFormat/>
    <w:uiPriority w:val="0"/>
    <w:rPr>
      <w:kern w:val="2"/>
      <w:sz w:val="16"/>
      <w:szCs w:val="16"/>
    </w:rPr>
  </w:style>
  <w:style w:type="paragraph" w:customStyle="1" w:styleId="27">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8">
    <w:name w:val="List Paragraph"/>
    <w:basedOn w:val="1"/>
    <w:qFormat/>
    <w:uiPriority w:val="34"/>
    <w:pPr>
      <w:ind w:firstLine="420" w:firstLineChars="200"/>
    </w:pPr>
  </w:style>
  <w:style w:type="paragraph" w:customStyle="1" w:styleId="29">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正文文本缩进 2 Char1"/>
    <w:basedOn w:val="18"/>
    <w:semiHidden/>
    <w:qFormat/>
    <w:locked/>
    <w:uiPriority w:val="0"/>
    <w:rPr>
      <w:kern w:val="2"/>
      <w:sz w:val="21"/>
      <w:szCs w:val="24"/>
    </w:rPr>
  </w:style>
  <w:style w:type="character" w:customStyle="1" w:styleId="31">
    <w:name w:val="文档结构图 字符"/>
    <w:basedOn w:val="18"/>
    <w:link w:val="4"/>
    <w:qFormat/>
    <w:uiPriority w:val="0"/>
    <w:rPr>
      <w:rFonts w:ascii="宋体"/>
      <w:kern w:val="2"/>
      <w:sz w:val="18"/>
      <w:szCs w:val="18"/>
    </w:rPr>
  </w:style>
  <w:style w:type="paragraph" w:customStyle="1" w:styleId="32">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15</Pages>
  <Words>9364</Words>
  <Characters>10047</Characters>
  <Lines>77</Lines>
  <Paragraphs>21</Paragraphs>
  <TotalTime>1</TotalTime>
  <ScaleCrop>false</ScaleCrop>
  <LinksUpToDate>false</LinksUpToDate>
  <CharactersWithSpaces>10191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2023-04-07T07:03:26Z</dcterms:modified>
  <dc:title>《质量手册》批准发布令</dc:title>
  <cp:revision>1337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