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89" w:rsidRDefault="00C85C89">
      <w:pPr>
        <w:spacing w:line="243" w:lineRule="auto"/>
      </w:pPr>
    </w:p>
    <w:p w:rsidR="00C85C89" w:rsidRDefault="00C85C89">
      <w:pPr>
        <w:spacing w:line="243" w:lineRule="auto"/>
      </w:pPr>
    </w:p>
    <w:p w:rsidR="00C85C89" w:rsidRDefault="00C85C89">
      <w:pPr>
        <w:spacing w:line="244" w:lineRule="auto"/>
      </w:pPr>
    </w:p>
    <w:p w:rsidR="00C85C89" w:rsidRDefault="00C85C89">
      <w:pPr>
        <w:spacing w:line="244" w:lineRule="auto"/>
      </w:pPr>
    </w:p>
    <w:p w:rsidR="00C85C89" w:rsidRDefault="00C85C89">
      <w:pPr>
        <w:spacing w:line="244" w:lineRule="auto"/>
      </w:pPr>
    </w:p>
    <w:p w:rsidR="00C85C89" w:rsidRDefault="00C85C89">
      <w:pPr>
        <w:spacing w:line="244" w:lineRule="auto"/>
      </w:pPr>
    </w:p>
    <w:p w:rsidR="00C85C89" w:rsidRDefault="00272D59">
      <w:pPr>
        <w:spacing w:before="234" w:line="220" w:lineRule="auto"/>
        <w:jc w:val="center"/>
        <w:rPr>
          <w:rFonts w:ascii="方正小标宋简体" w:eastAsia="方正小标宋简体" w:hAnsi="华文中宋" w:cs="宋体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spacing w:val="-6"/>
          <w:sz w:val="36"/>
          <w:szCs w:val="36"/>
        </w:rPr>
        <w:t>湖南省地方标准</w:t>
      </w:r>
      <w:r>
        <w:rPr>
          <w:rFonts w:ascii="方正小标宋简体" w:eastAsia="方正小标宋简体" w:hAnsi="华文中宋" w:cs="宋体" w:hint="eastAsia"/>
          <w:spacing w:val="-2"/>
          <w:sz w:val="36"/>
          <w:szCs w:val="36"/>
        </w:rPr>
        <w:t>《既有楼房加装电梯管理工作指引》</w:t>
      </w:r>
      <w:r>
        <w:rPr>
          <w:rFonts w:ascii="方正小标宋简体" w:eastAsia="方正小标宋简体" w:hAnsi="华文中宋" w:cs="宋体" w:hint="eastAsia"/>
          <w:spacing w:val="-4"/>
          <w:sz w:val="36"/>
          <w:szCs w:val="36"/>
        </w:rPr>
        <w:t>编</w:t>
      </w:r>
      <w:r>
        <w:rPr>
          <w:rFonts w:ascii="方正小标宋简体" w:eastAsia="方正小标宋简体" w:hAnsi="华文中宋" w:cs="宋体" w:hint="eastAsia"/>
          <w:spacing w:val="-3"/>
          <w:sz w:val="36"/>
          <w:szCs w:val="36"/>
        </w:rPr>
        <w:t>制说明</w:t>
      </w: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/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C85C89">
      <w:pPr>
        <w:jc w:val="center"/>
      </w:pPr>
    </w:p>
    <w:p w:rsidR="00C85C89" w:rsidRDefault="00272D59">
      <w:pPr>
        <w:spacing w:before="291" w:line="360" w:lineRule="auto"/>
        <w:ind w:left="45" w:right="136" w:firstLine="539"/>
        <w:jc w:val="center"/>
        <w:rPr>
          <w:rFonts w:ascii="仿宋_GB2312" w:eastAsia="仿宋_GB2312" w:hAnsi="宋体" w:cs="宋体"/>
          <w:spacing w:val="-3"/>
          <w:sz w:val="32"/>
          <w:szCs w:val="32"/>
        </w:rPr>
      </w:pPr>
      <w:r>
        <w:rPr>
          <w:rFonts w:ascii="仿宋_GB2312" w:eastAsia="仿宋_GB2312" w:hAnsi="宋体" w:cs="宋体"/>
          <w:spacing w:val="-3"/>
          <w:sz w:val="32"/>
          <w:szCs w:val="32"/>
        </w:rPr>
        <w:t>标准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编制</w:t>
      </w:r>
      <w:r>
        <w:rPr>
          <w:rFonts w:ascii="仿宋_GB2312" w:eastAsia="仿宋_GB2312" w:hAnsi="宋体" w:cs="宋体"/>
          <w:spacing w:val="-3"/>
          <w:sz w:val="32"/>
          <w:szCs w:val="32"/>
        </w:rPr>
        <w:t>工作组</w:t>
      </w:r>
    </w:p>
    <w:p w:rsidR="00C85C89" w:rsidRDefault="00272D59">
      <w:pPr>
        <w:spacing w:before="291" w:line="360" w:lineRule="auto"/>
        <w:ind w:left="45" w:right="136" w:firstLine="539"/>
        <w:jc w:val="center"/>
        <w:rPr>
          <w:rFonts w:ascii="仿宋_GB2312" w:eastAsia="仿宋_GB2312" w:hAnsi="宋体" w:cs="宋体"/>
          <w:spacing w:val="-3"/>
          <w:sz w:val="32"/>
          <w:szCs w:val="32"/>
        </w:rPr>
      </w:pPr>
      <w:r>
        <w:rPr>
          <w:rFonts w:ascii="仿宋_GB2312" w:eastAsia="仿宋_GB2312" w:hAnsi="宋体" w:cs="宋体"/>
          <w:spacing w:val="-3"/>
          <w:sz w:val="32"/>
          <w:szCs w:val="32"/>
        </w:rPr>
        <w:t>20</w:t>
      </w:r>
      <w:r>
        <w:rPr>
          <w:rFonts w:ascii="仿宋_GB2312" w:eastAsia="仿宋_GB2312" w:hAnsi="宋体" w:cs="宋体" w:hint="eastAsia"/>
          <w:spacing w:val="-3"/>
          <w:sz w:val="32"/>
          <w:szCs w:val="32"/>
        </w:rPr>
        <w:t>2</w:t>
      </w:r>
      <w:r>
        <w:rPr>
          <w:rFonts w:ascii="仿宋_GB2312" w:eastAsia="仿宋_GB2312" w:hAnsi="宋体" w:cs="宋体"/>
          <w:spacing w:val="-3"/>
          <w:sz w:val="32"/>
          <w:szCs w:val="32"/>
        </w:rPr>
        <w:t>3</w:t>
      </w:r>
      <w:r>
        <w:rPr>
          <w:rFonts w:ascii="仿宋_GB2312" w:eastAsia="仿宋_GB2312" w:hAnsi="宋体" w:cs="宋体"/>
          <w:spacing w:val="-3"/>
          <w:sz w:val="32"/>
          <w:szCs w:val="32"/>
        </w:rPr>
        <w:t>年</w:t>
      </w:r>
      <w:r>
        <w:rPr>
          <w:rFonts w:ascii="仿宋_GB2312" w:eastAsia="仿宋_GB2312" w:hAnsi="宋体" w:cs="宋体"/>
          <w:spacing w:val="-3"/>
          <w:sz w:val="32"/>
          <w:szCs w:val="32"/>
        </w:rPr>
        <w:t>2</w:t>
      </w:r>
      <w:r>
        <w:rPr>
          <w:rFonts w:ascii="仿宋_GB2312" w:eastAsia="仿宋_GB2312" w:hAnsi="宋体" w:cs="宋体"/>
          <w:spacing w:val="-3"/>
          <w:sz w:val="32"/>
          <w:szCs w:val="32"/>
        </w:rPr>
        <w:t>月</w:t>
      </w:r>
    </w:p>
    <w:p w:rsidR="00C85C89" w:rsidRDefault="00C85C89">
      <w:pPr>
        <w:spacing w:before="291" w:line="360" w:lineRule="auto"/>
        <w:ind w:left="45" w:right="136" w:firstLine="539"/>
        <w:jc w:val="center"/>
        <w:rPr>
          <w:rFonts w:ascii="仿宋_GB2312" w:eastAsia="仿宋_GB2312" w:hAnsi="宋体" w:cs="宋体"/>
          <w:spacing w:val="-3"/>
          <w:sz w:val="32"/>
          <w:szCs w:val="32"/>
        </w:rPr>
        <w:sectPr w:rsidR="00C85C89">
          <w:pgSz w:w="11909" w:h="16836"/>
          <w:pgMar w:top="1418" w:right="1701" w:bottom="1247" w:left="1701" w:header="0" w:footer="0" w:gutter="0"/>
          <w:cols w:space="720"/>
          <w:docGrid w:linePitch="286"/>
        </w:sectPr>
      </w:pPr>
    </w:p>
    <w:p w:rsidR="00C85C89" w:rsidRDefault="00272D59">
      <w:pPr>
        <w:spacing w:before="184" w:line="218" w:lineRule="auto"/>
        <w:ind w:left="28"/>
        <w:outlineLvl w:val="0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/>
          <w:spacing w:val="-3"/>
          <w:sz w:val="32"/>
          <w:szCs w:val="28"/>
        </w:rPr>
        <w:lastRenderedPageBreak/>
        <w:t>一</w:t>
      </w:r>
      <w:r>
        <w:rPr>
          <w:rFonts w:ascii="黑体" w:eastAsia="黑体" w:hAnsi="黑体" w:cs="黑体"/>
          <w:spacing w:val="-2"/>
          <w:sz w:val="32"/>
          <w:szCs w:val="28"/>
        </w:rPr>
        <w:t>、工作简况</w:t>
      </w:r>
    </w:p>
    <w:p w:rsidR="00C85C89" w:rsidRDefault="00272D59">
      <w:pPr>
        <w:spacing w:before="292" w:line="218" w:lineRule="auto"/>
        <w:ind w:left="40"/>
        <w:outlineLvl w:val="1"/>
        <w:rPr>
          <w:rFonts w:ascii="楷体_GB2312" w:eastAsia="楷体_GB2312" w:hAnsi="楷体" w:cs="黑体"/>
          <w:sz w:val="32"/>
          <w:szCs w:val="28"/>
        </w:rPr>
      </w:pPr>
      <w:r>
        <w:rPr>
          <w:rFonts w:ascii="楷体_GB2312" w:eastAsia="楷体_GB2312" w:hAnsi="楷体" w:cs="黑体" w:hint="eastAsia"/>
          <w:spacing w:val="-9"/>
          <w:sz w:val="32"/>
          <w:szCs w:val="28"/>
        </w:rPr>
        <w:t>1</w:t>
      </w:r>
      <w:r>
        <w:rPr>
          <w:rFonts w:ascii="楷体_GB2312" w:eastAsia="楷体_GB2312" w:hAnsi="楷体" w:cs="黑体" w:hint="eastAsia"/>
          <w:spacing w:val="-5"/>
          <w:sz w:val="32"/>
          <w:szCs w:val="28"/>
        </w:rPr>
        <w:t>．任务来源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20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2</w:t>
      </w:r>
      <w:r>
        <w:rPr>
          <w:rFonts w:ascii="仿宋_GB2312" w:eastAsia="仿宋_GB2312" w:hAnsi="宋体" w:cs="宋体"/>
          <w:spacing w:val="-3"/>
          <w:sz w:val="28"/>
          <w:szCs w:val="32"/>
        </w:rPr>
        <w:t>1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11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月，湖南省特种设备检验检测研究院上报项目建议书，申请《既有楼房加装电梯管理工作指引》地方标准的立项，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202</w:t>
      </w:r>
      <w:r>
        <w:rPr>
          <w:rFonts w:ascii="仿宋_GB2312" w:eastAsia="仿宋_GB2312" w:hAnsi="宋体" w:cs="宋体"/>
          <w:spacing w:val="-3"/>
          <w:sz w:val="28"/>
          <w:szCs w:val="32"/>
        </w:rPr>
        <w:t>2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/>
          <w:spacing w:val="-3"/>
          <w:sz w:val="28"/>
          <w:szCs w:val="32"/>
        </w:rPr>
        <w:t>1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月湖南省市场监督管理局下达关于同意《既有楼房加装电梯管理工作指引》地方标准立项的通知，同意将该地方标准项目列入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202</w:t>
      </w:r>
      <w:r>
        <w:rPr>
          <w:rFonts w:ascii="仿宋_GB2312" w:eastAsia="仿宋_GB2312" w:hAnsi="宋体" w:cs="宋体"/>
          <w:spacing w:val="-3"/>
          <w:sz w:val="28"/>
          <w:szCs w:val="32"/>
        </w:rPr>
        <w:t>2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年度湖南省第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批地方标准制订项目立项计划。</w:t>
      </w:r>
    </w:p>
    <w:p w:rsidR="00C85C89" w:rsidRDefault="00272D59">
      <w:pPr>
        <w:spacing w:before="292" w:after="240" w:line="218" w:lineRule="auto"/>
        <w:ind w:left="40"/>
        <w:outlineLvl w:val="1"/>
        <w:rPr>
          <w:rFonts w:ascii="楷体_GB2312" w:eastAsia="楷体_GB2312" w:hAnsi="楷体" w:cs="黑体"/>
          <w:spacing w:val="-9"/>
          <w:sz w:val="32"/>
          <w:szCs w:val="28"/>
        </w:rPr>
      </w:pPr>
      <w:r>
        <w:rPr>
          <w:rFonts w:ascii="楷体_GB2312" w:eastAsia="楷体_GB2312" w:hAnsi="楷体" w:cs="黑体"/>
          <w:spacing w:val="-9"/>
          <w:sz w:val="32"/>
          <w:szCs w:val="28"/>
        </w:rPr>
        <w:t xml:space="preserve">2. </w:t>
      </w:r>
      <w:r>
        <w:rPr>
          <w:rFonts w:ascii="楷体_GB2312" w:eastAsia="楷体_GB2312" w:hAnsi="楷体" w:cs="黑体" w:hint="eastAsia"/>
          <w:spacing w:val="-9"/>
          <w:sz w:val="32"/>
          <w:szCs w:val="28"/>
        </w:rPr>
        <w:t>起草单位</w:t>
      </w:r>
    </w:p>
    <w:p w:rsidR="00C85C89" w:rsidRDefault="00272D59" w:rsidP="00E251C5">
      <w:pPr>
        <w:spacing w:after="240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起草单位：湖南省特种设备检验检测研究院</w:t>
      </w:r>
    </w:p>
    <w:p w:rsidR="00C85C89" w:rsidRDefault="00272D59">
      <w:pPr>
        <w:spacing w:before="292" w:after="240" w:line="218" w:lineRule="auto"/>
        <w:ind w:left="40"/>
        <w:outlineLvl w:val="1"/>
        <w:rPr>
          <w:rFonts w:ascii="楷体_GB2312" w:eastAsia="楷体_GB2312" w:hAnsi="楷体" w:cs="黑体"/>
          <w:spacing w:val="-9"/>
          <w:sz w:val="32"/>
          <w:szCs w:val="28"/>
        </w:rPr>
      </w:pPr>
      <w:r>
        <w:rPr>
          <w:rFonts w:ascii="楷体_GB2312" w:eastAsia="楷体_GB2312" w:hAnsi="楷体" w:cs="黑体"/>
          <w:spacing w:val="-9"/>
          <w:sz w:val="32"/>
          <w:szCs w:val="28"/>
        </w:rPr>
        <w:t>3</w:t>
      </w:r>
      <w:r>
        <w:rPr>
          <w:rFonts w:ascii="楷体_GB2312" w:eastAsia="楷体_GB2312" w:hAnsi="楷体" w:cs="黑体" w:hint="eastAsia"/>
          <w:spacing w:val="-9"/>
          <w:sz w:val="32"/>
          <w:szCs w:val="28"/>
        </w:rPr>
        <w:t>．</w:t>
      </w:r>
      <w:r>
        <w:rPr>
          <w:rFonts w:ascii="楷体_GB2312" w:eastAsia="楷体_GB2312" w:hAnsi="楷体" w:cs="黑体"/>
          <w:spacing w:val="-9"/>
          <w:sz w:val="32"/>
          <w:szCs w:val="28"/>
        </w:rPr>
        <w:t>标准编制过程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202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</w:t>
      </w:r>
      <w:r>
        <w:rPr>
          <w:rFonts w:ascii="仿宋_GB2312" w:eastAsia="仿宋_GB2312" w:hAnsi="宋体" w:cs="宋体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3 </w:t>
      </w:r>
      <w:r>
        <w:rPr>
          <w:rFonts w:ascii="仿宋_GB2312" w:eastAsia="仿宋_GB2312" w:hAnsi="宋体" w:cs="宋体"/>
          <w:spacing w:val="-3"/>
          <w:sz w:val="28"/>
          <w:szCs w:val="32"/>
        </w:rPr>
        <w:t>月，起草单位通过技术调研和咨询，收集、消化有关资料，深入掌握了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</w:t>
      </w:r>
      <w:r>
        <w:rPr>
          <w:rFonts w:ascii="仿宋_GB2312" w:eastAsia="仿宋_GB2312" w:hAnsi="宋体" w:cs="宋体"/>
          <w:spacing w:val="-3"/>
          <w:sz w:val="28"/>
          <w:szCs w:val="32"/>
        </w:rPr>
        <w:t>既有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楼房</w:t>
      </w:r>
      <w:r>
        <w:rPr>
          <w:rFonts w:ascii="仿宋_GB2312" w:eastAsia="仿宋_GB2312" w:hAnsi="宋体" w:cs="宋体"/>
          <w:spacing w:val="-3"/>
          <w:sz w:val="28"/>
          <w:szCs w:val="32"/>
        </w:rPr>
        <w:t>加装电梯的政策背景及加装电梯的现行标准规范和实施现状，并组织了标准起草工作组。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202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</w:t>
      </w:r>
      <w:r>
        <w:rPr>
          <w:rFonts w:ascii="仿宋_GB2312" w:eastAsia="仿宋_GB2312" w:hAnsi="宋体" w:cs="宋体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11</w:t>
      </w:r>
      <w:r>
        <w:rPr>
          <w:rFonts w:ascii="仿宋_GB2312" w:eastAsia="仿宋_GB2312" w:hAnsi="宋体" w:cs="宋体"/>
          <w:spacing w:val="-3"/>
          <w:sz w:val="28"/>
          <w:szCs w:val="32"/>
        </w:rPr>
        <w:t>月，标准起草工作组完成了《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</w:t>
      </w:r>
      <w:r>
        <w:rPr>
          <w:rFonts w:ascii="仿宋_GB2312" w:eastAsia="仿宋_GB2312" w:hAnsi="宋体" w:cs="宋体"/>
          <w:spacing w:val="-3"/>
          <w:sz w:val="28"/>
          <w:szCs w:val="32"/>
        </w:rPr>
        <w:t>既有楼房加装电梯管理工作指引》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地方</w:t>
      </w:r>
      <w:r>
        <w:rPr>
          <w:rFonts w:ascii="仿宋_GB2312" w:eastAsia="仿宋_GB2312" w:hAnsi="宋体" w:cs="宋体"/>
          <w:spacing w:val="-3"/>
          <w:sz w:val="28"/>
          <w:szCs w:val="32"/>
        </w:rPr>
        <w:t>标准申请草稿。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202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</w:t>
      </w:r>
      <w:r>
        <w:rPr>
          <w:rFonts w:ascii="仿宋_GB2312" w:eastAsia="仿宋_GB2312" w:hAnsi="宋体" w:cs="宋体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12</w:t>
      </w:r>
      <w:r>
        <w:rPr>
          <w:rFonts w:ascii="仿宋_GB2312" w:eastAsia="仿宋_GB2312" w:hAnsi="宋体" w:cs="宋体"/>
          <w:spacing w:val="-3"/>
          <w:sz w:val="28"/>
          <w:szCs w:val="32"/>
        </w:rPr>
        <w:t>月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2 </w:t>
      </w:r>
      <w:r>
        <w:rPr>
          <w:rFonts w:ascii="仿宋_GB2312" w:eastAsia="仿宋_GB2312" w:hAnsi="宋体" w:cs="宋体"/>
          <w:spacing w:val="-3"/>
          <w:sz w:val="28"/>
          <w:szCs w:val="32"/>
        </w:rPr>
        <w:t>日，起草单位向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湖南省市场监督管理局</w:t>
      </w:r>
      <w:r>
        <w:rPr>
          <w:rFonts w:ascii="仿宋_GB2312" w:eastAsia="仿宋_GB2312" w:hAnsi="宋体" w:cs="宋体"/>
          <w:spacing w:val="-3"/>
          <w:sz w:val="28"/>
          <w:szCs w:val="32"/>
        </w:rPr>
        <w:t>提交立项申请。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2022 </w:t>
      </w:r>
      <w:r>
        <w:rPr>
          <w:rFonts w:ascii="仿宋_GB2312" w:eastAsia="仿宋_GB2312" w:hAnsi="宋体" w:cs="宋体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/>
          <w:spacing w:val="-3"/>
          <w:sz w:val="28"/>
          <w:szCs w:val="32"/>
        </w:rPr>
        <w:t>1</w:t>
      </w:r>
      <w:r>
        <w:rPr>
          <w:rFonts w:ascii="仿宋_GB2312" w:eastAsia="仿宋_GB2312" w:hAnsi="宋体" w:cs="宋体"/>
          <w:spacing w:val="-3"/>
          <w:sz w:val="28"/>
          <w:szCs w:val="32"/>
        </w:rPr>
        <w:t>月</w:t>
      </w:r>
      <w:r>
        <w:rPr>
          <w:rFonts w:ascii="仿宋_GB2312" w:eastAsia="仿宋_GB2312" w:hAnsi="宋体" w:cs="宋体"/>
          <w:spacing w:val="-3"/>
          <w:sz w:val="28"/>
          <w:szCs w:val="32"/>
        </w:rPr>
        <w:t>14</w:t>
      </w:r>
      <w:r>
        <w:rPr>
          <w:rFonts w:ascii="仿宋_GB2312" w:eastAsia="仿宋_GB2312" w:hAnsi="宋体" w:cs="宋体"/>
          <w:spacing w:val="-3"/>
          <w:sz w:val="28"/>
          <w:szCs w:val="32"/>
        </w:rPr>
        <w:t>日，标准立项。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标准立项后，标准起草工作组根据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湖南省市场监督管理局</w:t>
      </w:r>
      <w:r>
        <w:rPr>
          <w:rFonts w:ascii="仿宋_GB2312" w:eastAsia="仿宋_GB2312" w:hAnsi="宋体" w:cs="宋体"/>
          <w:spacing w:val="-3"/>
          <w:sz w:val="28"/>
          <w:szCs w:val="32"/>
        </w:rPr>
        <w:t>要求，于</w:t>
      </w:r>
      <w:r>
        <w:rPr>
          <w:rFonts w:ascii="仿宋_GB2312" w:eastAsia="仿宋_GB2312" w:hAnsi="宋体" w:cs="宋体"/>
          <w:spacing w:val="-3"/>
          <w:sz w:val="28"/>
          <w:szCs w:val="32"/>
        </w:rPr>
        <w:t>2022</w:t>
      </w:r>
      <w:r>
        <w:rPr>
          <w:rFonts w:ascii="仿宋_GB2312" w:eastAsia="仿宋_GB2312" w:hAnsi="宋体" w:cs="宋体"/>
          <w:spacing w:val="-3"/>
          <w:sz w:val="28"/>
          <w:szCs w:val="32"/>
        </w:rPr>
        <w:t>年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12</w:t>
      </w:r>
      <w:r>
        <w:rPr>
          <w:rFonts w:ascii="仿宋_GB2312" w:eastAsia="仿宋_GB2312" w:hAnsi="宋体" w:cs="宋体"/>
          <w:spacing w:val="-3"/>
          <w:sz w:val="28"/>
          <w:szCs w:val="32"/>
        </w:rPr>
        <w:t>月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18 </w:t>
      </w:r>
      <w:r>
        <w:rPr>
          <w:rFonts w:ascii="仿宋_GB2312" w:eastAsia="仿宋_GB2312" w:hAnsi="宋体" w:cs="宋体"/>
          <w:spacing w:val="-3"/>
          <w:sz w:val="28"/>
          <w:szCs w:val="32"/>
        </w:rPr>
        <w:t>日完成了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地方</w:t>
      </w:r>
      <w:r>
        <w:rPr>
          <w:rFonts w:ascii="仿宋_GB2312" w:eastAsia="仿宋_GB2312" w:hAnsi="宋体" w:cs="宋体"/>
          <w:spacing w:val="-3"/>
          <w:sz w:val="28"/>
          <w:szCs w:val="32"/>
        </w:rPr>
        <w:t>标准《既有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楼房</w:t>
      </w:r>
      <w:r>
        <w:rPr>
          <w:rFonts w:ascii="仿宋_GB2312" w:eastAsia="仿宋_GB2312" w:hAnsi="宋体" w:cs="宋体"/>
          <w:spacing w:val="-3"/>
          <w:sz w:val="28"/>
          <w:szCs w:val="32"/>
        </w:rPr>
        <w:t>加装电梯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管理工作指引</w:t>
      </w:r>
      <w:r>
        <w:rPr>
          <w:rFonts w:ascii="仿宋_GB2312" w:eastAsia="仿宋_GB2312" w:hAnsi="宋体" w:cs="宋体"/>
          <w:spacing w:val="-3"/>
          <w:sz w:val="28"/>
          <w:szCs w:val="32"/>
        </w:rPr>
        <w:t>》的征求意见稿，现公开征求意见。</w:t>
      </w:r>
    </w:p>
    <w:p w:rsidR="00C85C89" w:rsidRDefault="00272D59">
      <w:pPr>
        <w:spacing w:before="292" w:after="240" w:line="218" w:lineRule="auto"/>
        <w:ind w:left="40"/>
        <w:outlineLvl w:val="1"/>
        <w:rPr>
          <w:rFonts w:ascii="楷体_GB2312" w:eastAsia="楷体_GB2312" w:hAnsi="楷体" w:cs="黑体"/>
          <w:spacing w:val="-9"/>
          <w:sz w:val="32"/>
          <w:szCs w:val="28"/>
        </w:rPr>
      </w:pPr>
      <w:r>
        <w:rPr>
          <w:rFonts w:ascii="楷体_GB2312" w:eastAsia="楷体_GB2312" w:hAnsi="楷体" w:cs="黑体"/>
          <w:spacing w:val="-9"/>
          <w:sz w:val="32"/>
          <w:szCs w:val="28"/>
        </w:rPr>
        <w:lastRenderedPageBreak/>
        <w:t xml:space="preserve">4. </w:t>
      </w:r>
      <w:r>
        <w:rPr>
          <w:rFonts w:ascii="楷体_GB2312" w:eastAsia="楷体_GB2312" w:hAnsi="楷体" w:cs="黑体" w:hint="eastAsia"/>
          <w:spacing w:val="-9"/>
          <w:sz w:val="32"/>
          <w:szCs w:val="28"/>
        </w:rPr>
        <w:t>主要起草人</w:t>
      </w:r>
    </w:p>
    <w:p w:rsidR="00C85C89" w:rsidRDefault="00272D59">
      <w:pPr>
        <w:spacing w:before="291" w:line="360" w:lineRule="auto"/>
        <w:ind w:left="45" w:right="136" w:firstLine="53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在标准编制过程中，根据标准制定的需要，标准主要制定人员与申请时发生部分变化，标准主要制定人员名单如下：</w:t>
      </w:r>
    </w:p>
    <w:p w:rsidR="00C85C89" w:rsidRDefault="00C85C8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C85C89" w:rsidRDefault="00272D59">
      <w:pPr>
        <w:spacing w:before="184" w:after="240" w:line="218" w:lineRule="auto"/>
        <w:ind w:left="28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二</w:t>
      </w:r>
      <w:r>
        <w:rPr>
          <w:rFonts w:ascii="黑体" w:eastAsia="黑体" w:hAnsi="黑体" w:cs="黑体"/>
          <w:spacing w:val="-3"/>
          <w:sz w:val="32"/>
          <w:szCs w:val="28"/>
        </w:rPr>
        <w:t>、制定标准</w:t>
      </w:r>
      <w:r>
        <w:rPr>
          <w:rFonts w:ascii="黑体" w:eastAsia="黑体" w:hAnsi="黑体" w:cs="黑体" w:hint="eastAsia"/>
          <w:spacing w:val="-3"/>
          <w:sz w:val="32"/>
          <w:szCs w:val="28"/>
        </w:rPr>
        <w:t>的</w:t>
      </w:r>
      <w:r>
        <w:rPr>
          <w:rFonts w:ascii="黑体" w:eastAsia="黑体" w:hAnsi="黑体" w:cs="黑体"/>
          <w:spacing w:val="-3"/>
          <w:sz w:val="32"/>
          <w:szCs w:val="28"/>
        </w:rPr>
        <w:t>必要性和意义</w:t>
      </w:r>
    </w:p>
    <w:p w:rsidR="00C85C89" w:rsidRDefault="00272D59" w:rsidP="00E251C5">
      <w:pPr>
        <w:spacing w:line="360" w:lineRule="auto"/>
        <w:ind w:firstLineChars="150" w:firstLine="416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既有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楼房</w:t>
      </w:r>
      <w:r>
        <w:rPr>
          <w:rFonts w:ascii="仿宋_GB2312" w:eastAsia="仿宋_GB2312" w:hAnsi="宋体" w:cs="宋体"/>
          <w:spacing w:val="-3"/>
          <w:sz w:val="28"/>
          <w:szCs w:val="32"/>
        </w:rPr>
        <w:t>加装电梯，是时代发展的产物，也是日益增长的新兴领域，是满足居家养老需求、解决</w:t>
      </w:r>
      <w:r>
        <w:rPr>
          <w:rFonts w:ascii="仿宋_GB2312" w:eastAsia="仿宋_GB2312" w:hAnsi="宋体" w:cs="宋体"/>
          <w:spacing w:val="-3"/>
          <w:sz w:val="28"/>
          <w:szCs w:val="32"/>
        </w:rPr>
        <w:t>“</w:t>
      </w:r>
      <w:r>
        <w:rPr>
          <w:rFonts w:ascii="仿宋_GB2312" w:eastAsia="仿宋_GB2312" w:hAnsi="宋体" w:cs="宋体"/>
          <w:spacing w:val="-3"/>
          <w:sz w:val="28"/>
          <w:szCs w:val="32"/>
        </w:rPr>
        <w:t>滞家老人</w:t>
      </w:r>
      <w:r>
        <w:rPr>
          <w:rFonts w:ascii="仿宋_GB2312" w:eastAsia="仿宋_GB2312" w:hAnsi="宋体" w:cs="宋体"/>
          <w:spacing w:val="-3"/>
          <w:sz w:val="28"/>
          <w:szCs w:val="32"/>
        </w:rPr>
        <w:t>”</w:t>
      </w:r>
      <w:r>
        <w:rPr>
          <w:rFonts w:ascii="仿宋_GB2312" w:eastAsia="仿宋_GB2312" w:hAnsi="宋体" w:cs="宋体"/>
          <w:spacing w:val="-3"/>
          <w:sz w:val="28"/>
          <w:szCs w:val="32"/>
        </w:rPr>
        <w:t>和残障人士出行</w:t>
      </w:r>
      <w:r>
        <w:rPr>
          <w:rFonts w:ascii="仿宋_GB2312" w:eastAsia="仿宋_GB2312" w:hAnsi="宋体" w:cs="宋体"/>
          <w:spacing w:val="-3"/>
          <w:sz w:val="28"/>
          <w:szCs w:val="32"/>
        </w:rPr>
        <w:t>“</w:t>
      </w:r>
      <w:r>
        <w:rPr>
          <w:rFonts w:ascii="仿宋_GB2312" w:eastAsia="仿宋_GB2312" w:hAnsi="宋体" w:cs="宋体"/>
          <w:spacing w:val="-3"/>
          <w:sz w:val="28"/>
          <w:szCs w:val="32"/>
        </w:rPr>
        <w:t>刚需</w:t>
      </w:r>
      <w:r>
        <w:rPr>
          <w:rFonts w:ascii="仿宋_GB2312" w:eastAsia="仿宋_GB2312" w:hAnsi="宋体" w:cs="宋体"/>
          <w:spacing w:val="-3"/>
          <w:sz w:val="28"/>
          <w:szCs w:val="32"/>
        </w:rPr>
        <w:t>”</w:t>
      </w:r>
      <w:r>
        <w:rPr>
          <w:rFonts w:ascii="仿宋_GB2312" w:eastAsia="仿宋_GB2312" w:hAnsi="宋体" w:cs="宋体"/>
          <w:spacing w:val="-3"/>
          <w:sz w:val="28"/>
          <w:szCs w:val="32"/>
        </w:rPr>
        <w:t>的民生工程，也是紧急时刻老龄人群的生命安全通道。更是回应人民群众对美好生活期盼，增强获得感和幸福感的民心工程。目前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北京、</w:t>
      </w:r>
      <w:r>
        <w:rPr>
          <w:rFonts w:ascii="仿宋_GB2312" w:eastAsia="仿宋_GB2312" w:hAnsi="宋体" w:cs="宋体"/>
          <w:spacing w:val="-3"/>
          <w:sz w:val="28"/>
          <w:szCs w:val="32"/>
        </w:rPr>
        <w:t>重庆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、</w:t>
      </w:r>
      <w:r>
        <w:rPr>
          <w:rFonts w:ascii="仿宋_GB2312" w:eastAsia="仿宋_GB2312" w:hAnsi="宋体" w:cs="宋体"/>
          <w:spacing w:val="-3"/>
          <w:sz w:val="28"/>
          <w:szCs w:val="32"/>
        </w:rPr>
        <w:t>上海、浙江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、山东</w:t>
      </w:r>
      <w:r>
        <w:rPr>
          <w:rFonts w:ascii="仿宋_GB2312" w:eastAsia="仿宋_GB2312" w:hAnsi="宋体" w:cs="宋体"/>
          <w:spacing w:val="-3"/>
          <w:sz w:val="28"/>
          <w:szCs w:val="32"/>
        </w:rPr>
        <w:t>等多省市均在陆续制定或正在制定相应地方标准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，</w:t>
      </w:r>
      <w:r>
        <w:rPr>
          <w:rFonts w:ascii="仿宋_GB2312" w:eastAsia="仿宋_GB2312" w:hAnsi="宋体" w:cs="宋体"/>
          <w:spacing w:val="-3"/>
          <w:sz w:val="28"/>
          <w:szCs w:val="32"/>
        </w:rPr>
        <w:t>以指导和推进本区域电梯的加装工作。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但目前湖南省没有制定一个统一的管理工作指引标准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，导致各地相关部门进行竣工验收及监督检验时对资料的审查，要求、尺度及标准不一致，给电梯用户及施工单位带来极大不便。因此，制订《</w:t>
      </w:r>
      <w:r>
        <w:rPr>
          <w:rFonts w:ascii="仿宋_GB2312" w:eastAsia="仿宋_GB2312" w:hAnsi="宋体" w:cs="宋体"/>
          <w:spacing w:val="-3"/>
          <w:sz w:val="28"/>
          <w:szCs w:val="32"/>
        </w:rPr>
        <w:t>既有楼房加装电梯管理工作指引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》这一地方标准具有极大的必要性和操作性。</w:t>
      </w:r>
    </w:p>
    <w:p w:rsidR="00C85C89" w:rsidRDefault="00272D59" w:rsidP="00E251C5">
      <w:pPr>
        <w:spacing w:line="360" w:lineRule="auto"/>
        <w:ind w:firstLineChars="150" w:firstLine="416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本标准</w:t>
      </w:r>
      <w:r>
        <w:rPr>
          <w:rFonts w:ascii="仿宋_GB2312" w:eastAsia="仿宋_GB2312" w:hAnsi="宋体" w:cs="宋体"/>
          <w:spacing w:val="-3"/>
          <w:sz w:val="28"/>
          <w:szCs w:val="32"/>
        </w:rPr>
        <w:t>《既有楼房加装电梯管理工作指引》的制定，为加装电梯过程中遇到的实际问题提供了一定的遵循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依据</w:t>
      </w:r>
      <w:r>
        <w:rPr>
          <w:rFonts w:ascii="仿宋_GB2312" w:eastAsia="仿宋_GB2312" w:hAnsi="宋体" w:cs="宋体"/>
          <w:spacing w:val="-3"/>
          <w:sz w:val="28"/>
          <w:szCs w:val="32"/>
        </w:rPr>
        <w:t>。该标准侧重的是加装电梯的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管理工作程序</w:t>
      </w:r>
      <w:r>
        <w:rPr>
          <w:rFonts w:ascii="仿宋_GB2312" w:eastAsia="仿宋_GB2312" w:hAnsi="宋体" w:cs="宋体"/>
          <w:spacing w:val="-3"/>
          <w:sz w:val="28"/>
          <w:szCs w:val="32"/>
        </w:rPr>
        <w:t>要求，将从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加装电梯的基本要求、申请程序</w:t>
      </w:r>
      <w:r>
        <w:rPr>
          <w:rFonts w:ascii="仿宋_GB2312" w:eastAsia="仿宋_GB2312" w:hAnsi="宋体" w:cs="宋体"/>
          <w:spacing w:val="-3"/>
          <w:sz w:val="28"/>
          <w:szCs w:val="32"/>
        </w:rPr>
        <w:t>、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负责审批机构的确定、资金的筹集、审查审批、验收交付备案、部门分工职责</w:t>
      </w:r>
      <w:r>
        <w:rPr>
          <w:rFonts w:ascii="仿宋_GB2312" w:eastAsia="仿宋_GB2312" w:hAnsi="宋体" w:cs="宋体"/>
          <w:spacing w:val="-3"/>
          <w:sz w:val="28"/>
          <w:szCs w:val="32"/>
        </w:rPr>
        <w:t>全过程</w:t>
      </w:r>
      <w:proofErr w:type="gramStart"/>
      <w:r>
        <w:rPr>
          <w:rFonts w:ascii="仿宋_GB2312" w:eastAsia="仿宋_GB2312" w:hAnsi="宋体" w:cs="宋体" w:hint="eastAsia"/>
          <w:spacing w:val="-3"/>
          <w:sz w:val="28"/>
          <w:szCs w:val="32"/>
        </w:rPr>
        <w:t>作出</w:t>
      </w:r>
      <w:proofErr w:type="gramEnd"/>
      <w:r>
        <w:rPr>
          <w:rFonts w:ascii="仿宋_GB2312" w:eastAsia="仿宋_GB2312" w:hAnsi="宋体" w:cs="宋体"/>
          <w:spacing w:val="-3"/>
          <w:sz w:val="28"/>
          <w:szCs w:val="32"/>
        </w:rPr>
        <w:t>细化要求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和</w:t>
      </w:r>
      <w:r>
        <w:rPr>
          <w:rFonts w:ascii="仿宋_GB2312" w:eastAsia="仿宋_GB2312" w:hAnsi="宋体" w:cs="宋体"/>
          <w:spacing w:val="-3"/>
          <w:sz w:val="28"/>
          <w:szCs w:val="32"/>
        </w:rPr>
        <w:t>具体规定，以指导规范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</w:t>
      </w:r>
      <w:r>
        <w:rPr>
          <w:rFonts w:ascii="仿宋_GB2312" w:eastAsia="仿宋_GB2312" w:hAnsi="宋体" w:cs="宋体"/>
          <w:spacing w:val="-3"/>
          <w:sz w:val="28"/>
          <w:szCs w:val="32"/>
        </w:rPr>
        <w:t>区域内既有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楼房</w:t>
      </w:r>
      <w:r>
        <w:rPr>
          <w:rFonts w:ascii="仿宋_GB2312" w:eastAsia="仿宋_GB2312" w:hAnsi="宋体" w:cs="宋体"/>
          <w:spacing w:val="-3"/>
          <w:sz w:val="28"/>
          <w:szCs w:val="32"/>
        </w:rPr>
        <w:t>加装电梯管理工作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，</w:t>
      </w:r>
      <w:r>
        <w:rPr>
          <w:rFonts w:ascii="仿宋_GB2312" w:eastAsia="仿宋_GB2312" w:hAnsi="宋体" w:cs="宋体"/>
          <w:spacing w:val="-3"/>
          <w:sz w:val="28"/>
          <w:szCs w:val="32"/>
        </w:rPr>
        <w:t>以期建立加装电梯的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规范</w:t>
      </w:r>
      <w:r>
        <w:rPr>
          <w:rFonts w:ascii="仿宋_GB2312" w:eastAsia="仿宋_GB2312" w:hAnsi="宋体" w:cs="宋体"/>
          <w:spacing w:val="-3"/>
          <w:sz w:val="28"/>
          <w:szCs w:val="32"/>
        </w:rPr>
        <w:t>管理，形成加装电梯统一的规范和标准。统一工作程序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，</w:t>
      </w:r>
      <w:r>
        <w:rPr>
          <w:rFonts w:ascii="仿宋_GB2312" w:eastAsia="仿宋_GB2312" w:hAnsi="宋体" w:cs="宋体"/>
          <w:spacing w:val="-3"/>
          <w:sz w:val="28"/>
          <w:szCs w:val="32"/>
        </w:rPr>
        <w:t>以期有效促进加装电梯各部门间的衔接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。同时</w:t>
      </w:r>
      <w:r>
        <w:rPr>
          <w:rFonts w:ascii="仿宋_GB2312" w:eastAsia="仿宋_GB2312" w:hAnsi="宋体" w:cs="宋体"/>
          <w:spacing w:val="-3"/>
          <w:sz w:val="28"/>
          <w:szCs w:val="32"/>
        </w:rPr>
        <w:t>，将可能存</w:t>
      </w:r>
      <w:r>
        <w:rPr>
          <w:rFonts w:ascii="仿宋_GB2312" w:eastAsia="仿宋_GB2312" w:hAnsi="宋体" w:cs="宋体"/>
          <w:spacing w:val="-3"/>
          <w:sz w:val="28"/>
          <w:szCs w:val="32"/>
        </w:rPr>
        <w:t>在问题的关口前移，减少事中事后再改造、再更换和再调整，达到有效节省加装电梯工程的总体成本，指引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</w:t>
      </w:r>
      <w:r>
        <w:rPr>
          <w:rFonts w:ascii="仿宋_GB2312" w:eastAsia="仿宋_GB2312" w:hAnsi="宋体" w:cs="宋体"/>
          <w:spacing w:val="-3"/>
          <w:sz w:val="28"/>
          <w:szCs w:val="32"/>
        </w:rPr>
        <w:t>区域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内</w:t>
      </w:r>
      <w:r>
        <w:rPr>
          <w:rFonts w:ascii="仿宋_GB2312" w:eastAsia="仿宋_GB2312" w:hAnsi="宋体" w:cs="宋体"/>
          <w:spacing w:val="-3"/>
          <w:sz w:val="28"/>
          <w:szCs w:val="32"/>
        </w:rPr>
        <w:t>规范有序地开展既有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楼房</w:t>
      </w:r>
      <w:r>
        <w:rPr>
          <w:rFonts w:ascii="仿宋_GB2312" w:eastAsia="仿宋_GB2312" w:hAnsi="宋体" w:cs="宋体"/>
          <w:spacing w:val="-3"/>
          <w:sz w:val="28"/>
          <w:szCs w:val="32"/>
        </w:rPr>
        <w:t>电梯加装工作，</w:t>
      </w:r>
      <w:proofErr w:type="gramStart"/>
      <w:r>
        <w:rPr>
          <w:rFonts w:ascii="仿宋_GB2312" w:eastAsia="仿宋_GB2312" w:hAnsi="宋体" w:cs="宋体"/>
          <w:spacing w:val="-3"/>
          <w:sz w:val="28"/>
          <w:szCs w:val="32"/>
        </w:rPr>
        <w:t>更好保障</w:t>
      </w:r>
      <w:proofErr w:type="gramEnd"/>
      <w:r>
        <w:rPr>
          <w:rFonts w:ascii="仿宋_GB2312" w:eastAsia="仿宋_GB2312" w:hAnsi="宋体" w:cs="宋体"/>
          <w:spacing w:val="-3"/>
          <w:sz w:val="28"/>
          <w:szCs w:val="32"/>
        </w:rPr>
        <w:t>加装电梯</w:t>
      </w:r>
      <w:r>
        <w:rPr>
          <w:rFonts w:ascii="仿宋_GB2312" w:eastAsia="仿宋_GB2312" w:hAnsi="宋体" w:cs="宋体"/>
          <w:spacing w:val="-3"/>
          <w:sz w:val="28"/>
          <w:szCs w:val="32"/>
        </w:rPr>
        <w:lastRenderedPageBreak/>
        <w:t>安全可靠运行。这是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电梯数量</w:t>
      </w:r>
      <w:r>
        <w:rPr>
          <w:rFonts w:ascii="仿宋_GB2312" w:eastAsia="仿宋_GB2312" w:hAnsi="宋体" w:cs="宋体"/>
          <w:spacing w:val="-3"/>
          <w:sz w:val="28"/>
          <w:szCs w:val="32"/>
        </w:rPr>
        <w:t>日益增长的现实需求，也是后续对加装电梯使用年限增长有效监管的技术支撑。</w:t>
      </w:r>
    </w:p>
    <w:p w:rsidR="00C85C89" w:rsidRDefault="00272D59">
      <w:pPr>
        <w:spacing w:before="184" w:line="218" w:lineRule="auto"/>
        <w:ind w:left="28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三</w:t>
      </w:r>
      <w:r>
        <w:rPr>
          <w:rFonts w:ascii="黑体" w:eastAsia="黑体" w:hAnsi="黑体" w:cs="黑体"/>
          <w:spacing w:val="-3"/>
          <w:sz w:val="32"/>
          <w:szCs w:val="28"/>
        </w:rPr>
        <w:t>、标准编制原则和主要内容</w:t>
      </w:r>
    </w:p>
    <w:p w:rsidR="00C85C89" w:rsidRDefault="00272D59">
      <w:pPr>
        <w:spacing w:before="292" w:line="218" w:lineRule="auto"/>
        <w:ind w:left="40"/>
        <w:outlineLvl w:val="1"/>
        <w:rPr>
          <w:rFonts w:ascii="楷体_GB2312" w:eastAsia="楷体_GB2312" w:hAnsi="楷体" w:cs="黑体"/>
          <w:spacing w:val="-9"/>
          <w:sz w:val="32"/>
          <w:szCs w:val="28"/>
        </w:rPr>
      </w:pPr>
      <w:r>
        <w:rPr>
          <w:rFonts w:ascii="楷体_GB2312" w:eastAsia="楷体_GB2312" w:hAnsi="楷体" w:cs="黑体"/>
          <w:spacing w:val="-9"/>
          <w:sz w:val="32"/>
          <w:szCs w:val="28"/>
        </w:rPr>
        <w:t>1</w:t>
      </w:r>
      <w:r>
        <w:rPr>
          <w:rFonts w:ascii="楷体_GB2312" w:eastAsia="楷体_GB2312" w:hAnsi="楷体" w:cs="黑体" w:hint="eastAsia"/>
          <w:spacing w:val="-9"/>
          <w:sz w:val="32"/>
          <w:szCs w:val="28"/>
        </w:rPr>
        <w:t>．</w:t>
      </w:r>
      <w:r>
        <w:rPr>
          <w:rFonts w:ascii="楷体_GB2312" w:eastAsia="楷体_GB2312" w:hAnsi="楷体" w:cs="黑体"/>
          <w:spacing w:val="-9"/>
          <w:sz w:val="32"/>
          <w:szCs w:val="28"/>
        </w:rPr>
        <w:t>编制原则</w:t>
      </w:r>
    </w:p>
    <w:p w:rsidR="00C85C89" w:rsidRDefault="00C85C89">
      <w:pPr>
        <w:spacing w:line="353" w:lineRule="auto"/>
      </w:pP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本标准的制定工作遵循</w:t>
      </w:r>
      <w:r>
        <w:rPr>
          <w:rFonts w:ascii="仿宋_GB2312" w:eastAsia="仿宋_GB2312" w:hAnsi="宋体" w:cs="宋体"/>
          <w:spacing w:val="-3"/>
          <w:sz w:val="28"/>
          <w:szCs w:val="32"/>
        </w:rPr>
        <w:t>“</w:t>
      </w:r>
      <w:r>
        <w:rPr>
          <w:rFonts w:ascii="仿宋_GB2312" w:eastAsia="仿宋_GB2312" w:hAnsi="宋体" w:cs="宋体"/>
          <w:spacing w:val="-3"/>
          <w:sz w:val="28"/>
          <w:szCs w:val="32"/>
        </w:rPr>
        <w:t>统一性、协调性、适用性、一致性、规范性</w:t>
      </w:r>
      <w:r>
        <w:rPr>
          <w:rFonts w:ascii="仿宋_GB2312" w:eastAsia="仿宋_GB2312" w:hAnsi="宋体" w:cs="宋体"/>
          <w:spacing w:val="-3"/>
          <w:sz w:val="28"/>
          <w:szCs w:val="32"/>
        </w:rPr>
        <w:t>”</w:t>
      </w:r>
      <w:r>
        <w:rPr>
          <w:rFonts w:ascii="仿宋_GB2312" w:eastAsia="仿宋_GB2312" w:hAnsi="宋体" w:cs="宋体"/>
          <w:spacing w:val="-3"/>
          <w:sz w:val="28"/>
          <w:szCs w:val="32"/>
        </w:rPr>
        <w:t>的原则，本着先进性、科学性、合理性和可操作性的原则，按照</w:t>
      </w:r>
      <w:r>
        <w:rPr>
          <w:rFonts w:ascii="仿宋_GB2312" w:eastAsia="仿宋_GB2312" w:hAnsi="宋体" w:cs="宋体"/>
          <w:spacing w:val="-3"/>
          <w:sz w:val="28"/>
          <w:szCs w:val="32"/>
        </w:rPr>
        <w:t>GB/T1.1</w:t>
      </w:r>
      <w:r>
        <w:rPr>
          <w:rFonts w:ascii="仿宋_GB2312" w:eastAsia="仿宋_GB2312" w:hAnsi="宋体" w:cs="宋体"/>
          <w:spacing w:val="-3"/>
          <w:sz w:val="28"/>
          <w:szCs w:val="32"/>
        </w:rPr>
        <w:t>—</w:t>
      </w:r>
      <w:r>
        <w:rPr>
          <w:rFonts w:ascii="仿宋_GB2312" w:eastAsia="仿宋_GB2312" w:hAnsi="宋体" w:cs="宋体"/>
          <w:spacing w:val="-3"/>
          <w:sz w:val="28"/>
          <w:szCs w:val="32"/>
        </w:rPr>
        <w:t>2020</w:t>
      </w:r>
      <w:r>
        <w:rPr>
          <w:rFonts w:ascii="仿宋_GB2312" w:eastAsia="仿宋_GB2312" w:hAnsi="宋体" w:cs="宋体"/>
          <w:spacing w:val="-3"/>
          <w:sz w:val="28"/>
          <w:szCs w:val="32"/>
        </w:rPr>
        <w:t>《标准化工作导则第</w:t>
      </w:r>
      <w:r>
        <w:rPr>
          <w:rFonts w:ascii="仿宋_GB2312" w:eastAsia="仿宋_GB2312" w:hAnsi="宋体" w:cs="宋体"/>
          <w:spacing w:val="-3"/>
          <w:sz w:val="28"/>
          <w:szCs w:val="32"/>
        </w:rPr>
        <w:t>1</w:t>
      </w:r>
      <w:r>
        <w:rPr>
          <w:rFonts w:ascii="仿宋_GB2312" w:eastAsia="仿宋_GB2312" w:hAnsi="宋体" w:cs="宋体"/>
          <w:spacing w:val="-3"/>
          <w:sz w:val="28"/>
          <w:szCs w:val="32"/>
        </w:rPr>
        <w:t>部分：标准化文件的结构和起草规则》给出的规则编写。</w:t>
      </w:r>
    </w:p>
    <w:p w:rsidR="00C85C89" w:rsidRDefault="00272D59">
      <w:pPr>
        <w:spacing w:before="292" w:line="218" w:lineRule="auto"/>
        <w:ind w:left="40"/>
        <w:outlineLvl w:val="1"/>
        <w:rPr>
          <w:rFonts w:ascii="楷体_GB2312" w:eastAsia="楷体_GB2312" w:hAnsi="楷体" w:cs="黑体"/>
          <w:spacing w:val="-9"/>
          <w:sz w:val="32"/>
          <w:szCs w:val="28"/>
        </w:rPr>
      </w:pPr>
      <w:r>
        <w:rPr>
          <w:rFonts w:ascii="楷体_GB2312" w:eastAsia="楷体_GB2312" w:hAnsi="楷体" w:cs="黑体"/>
          <w:spacing w:val="-9"/>
          <w:sz w:val="32"/>
          <w:szCs w:val="28"/>
        </w:rPr>
        <w:t>2</w:t>
      </w:r>
      <w:r>
        <w:rPr>
          <w:rFonts w:ascii="楷体_GB2312" w:eastAsia="楷体_GB2312" w:hAnsi="楷体" w:cs="黑体" w:hint="eastAsia"/>
          <w:spacing w:val="-9"/>
          <w:sz w:val="32"/>
          <w:szCs w:val="28"/>
        </w:rPr>
        <w:t>．</w:t>
      </w:r>
      <w:r>
        <w:rPr>
          <w:rFonts w:ascii="楷体_GB2312" w:eastAsia="楷体_GB2312" w:hAnsi="楷体" w:cs="黑体"/>
          <w:spacing w:val="-9"/>
          <w:sz w:val="32"/>
          <w:szCs w:val="28"/>
        </w:rPr>
        <w:t>主要内容及其说明</w:t>
      </w:r>
    </w:p>
    <w:p w:rsidR="00C85C89" w:rsidRDefault="00C85C89">
      <w:pPr>
        <w:spacing w:line="354" w:lineRule="auto"/>
      </w:pP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本标准在加装电梯的加装电梯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的加装电梯的基本要求、申请程序</w:t>
      </w:r>
      <w:r>
        <w:rPr>
          <w:rFonts w:ascii="仿宋_GB2312" w:eastAsia="仿宋_GB2312" w:hAnsi="宋体" w:cs="宋体"/>
          <w:spacing w:val="-3"/>
          <w:sz w:val="28"/>
          <w:szCs w:val="32"/>
        </w:rPr>
        <w:t>、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负责审批机构的确定、资金的筹集、审查审批、验收交付备案、部门分工职责</w:t>
      </w:r>
      <w:r>
        <w:rPr>
          <w:rFonts w:ascii="仿宋_GB2312" w:eastAsia="仿宋_GB2312" w:hAnsi="宋体" w:cs="宋体"/>
          <w:spacing w:val="-3"/>
          <w:sz w:val="28"/>
          <w:szCs w:val="32"/>
        </w:rPr>
        <w:t>全过程细化要求，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</w:t>
      </w:r>
      <w:proofErr w:type="gramStart"/>
      <w:r>
        <w:rPr>
          <w:rFonts w:ascii="仿宋_GB2312" w:eastAsia="仿宋_GB2312" w:hAnsi="宋体" w:cs="宋体"/>
          <w:spacing w:val="-3"/>
          <w:sz w:val="28"/>
          <w:szCs w:val="32"/>
        </w:rPr>
        <w:t>作出</w:t>
      </w:r>
      <w:proofErr w:type="gramEnd"/>
      <w:r>
        <w:rPr>
          <w:rFonts w:ascii="仿宋_GB2312" w:eastAsia="仿宋_GB2312" w:hAnsi="宋体" w:cs="宋体"/>
          <w:spacing w:val="-3"/>
          <w:sz w:val="28"/>
          <w:szCs w:val="32"/>
        </w:rPr>
        <w:t>具体规定，形成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有效地</w:t>
      </w:r>
      <w:r>
        <w:rPr>
          <w:rFonts w:ascii="仿宋_GB2312" w:eastAsia="仿宋_GB2312" w:hAnsi="宋体" w:cs="宋体"/>
          <w:spacing w:val="-3"/>
          <w:sz w:val="28"/>
          <w:szCs w:val="32"/>
        </w:rPr>
        <w:t>管理地方标准，指导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</w:t>
      </w:r>
      <w:r>
        <w:rPr>
          <w:rFonts w:ascii="仿宋_GB2312" w:eastAsia="仿宋_GB2312" w:hAnsi="宋体" w:cs="宋体"/>
          <w:spacing w:val="-3"/>
          <w:sz w:val="28"/>
          <w:szCs w:val="32"/>
        </w:rPr>
        <w:t>区域内电梯的加装工作。</w:t>
      </w:r>
    </w:p>
    <w:p w:rsidR="00C85C89" w:rsidRDefault="00C85C8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本标准主要包括：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1) </w:t>
      </w:r>
      <w:r>
        <w:rPr>
          <w:rFonts w:ascii="仿宋_GB2312" w:eastAsia="仿宋_GB2312" w:hAnsi="宋体" w:cs="宋体"/>
          <w:spacing w:val="-3"/>
          <w:sz w:val="28"/>
          <w:szCs w:val="32"/>
        </w:rPr>
        <w:t>术语和定义：对</w:t>
      </w:r>
      <w:r>
        <w:rPr>
          <w:rFonts w:ascii="仿宋_GB2312" w:eastAsia="仿宋_GB2312" w:hAnsi="宋体" w:cs="宋体"/>
          <w:spacing w:val="-3"/>
          <w:sz w:val="28"/>
          <w:szCs w:val="32"/>
        </w:rPr>
        <w:t>“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加装电梯</w:t>
      </w:r>
      <w:r>
        <w:rPr>
          <w:rFonts w:ascii="仿宋_GB2312" w:eastAsia="仿宋_GB2312" w:hAnsi="宋体" w:cs="宋体"/>
          <w:spacing w:val="-3"/>
          <w:sz w:val="28"/>
          <w:szCs w:val="32"/>
        </w:rPr>
        <w:t>”</w:t>
      </w:r>
      <w:r>
        <w:rPr>
          <w:rFonts w:ascii="仿宋_GB2312" w:eastAsia="仿宋_GB2312" w:hAnsi="宋体" w:cs="宋体"/>
          <w:spacing w:val="-3"/>
          <w:sz w:val="28"/>
          <w:szCs w:val="32"/>
        </w:rPr>
        <w:t>和</w:t>
      </w:r>
      <w:r>
        <w:rPr>
          <w:rFonts w:ascii="仿宋_GB2312" w:eastAsia="仿宋_GB2312" w:hAnsi="宋体" w:cs="宋体"/>
          <w:spacing w:val="-3"/>
          <w:sz w:val="28"/>
          <w:szCs w:val="32"/>
        </w:rPr>
        <w:t>“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申请人</w:t>
      </w:r>
      <w:r>
        <w:rPr>
          <w:rFonts w:ascii="仿宋_GB2312" w:eastAsia="仿宋_GB2312" w:hAnsi="宋体" w:cs="宋体"/>
          <w:spacing w:val="-3"/>
          <w:sz w:val="28"/>
          <w:szCs w:val="32"/>
        </w:rPr>
        <w:t>”“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负责审批机构</w:t>
      </w:r>
      <w:r>
        <w:rPr>
          <w:rFonts w:ascii="仿宋_GB2312" w:eastAsia="仿宋_GB2312" w:hAnsi="宋体" w:cs="宋体"/>
          <w:spacing w:val="-3"/>
          <w:sz w:val="28"/>
          <w:szCs w:val="32"/>
        </w:rPr>
        <w:t>”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等</w:t>
      </w:r>
      <w:r>
        <w:rPr>
          <w:rFonts w:ascii="仿宋_GB2312" w:eastAsia="仿宋_GB2312" w:hAnsi="宋体" w:cs="宋体"/>
          <w:spacing w:val="-3"/>
          <w:sz w:val="28"/>
          <w:szCs w:val="32"/>
        </w:rPr>
        <w:t>给出了定义。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2)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基本</w:t>
      </w:r>
      <w:r>
        <w:rPr>
          <w:rFonts w:ascii="仿宋_GB2312" w:eastAsia="仿宋_GB2312" w:hAnsi="宋体" w:cs="宋体"/>
          <w:spacing w:val="-3"/>
          <w:sz w:val="28"/>
          <w:szCs w:val="32"/>
        </w:rPr>
        <w:t>要求：对加装电梯的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建设原则，</w:t>
      </w:r>
      <w:r>
        <w:rPr>
          <w:rFonts w:ascii="仿宋_GB2312" w:eastAsia="仿宋_GB2312" w:hAnsi="宋体" w:cs="宋体"/>
          <w:spacing w:val="-3"/>
          <w:sz w:val="28"/>
          <w:szCs w:val="32"/>
        </w:rPr>
        <w:t>包括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房屋基本条件</w:t>
      </w:r>
      <w:r>
        <w:rPr>
          <w:rFonts w:ascii="仿宋_GB2312" w:eastAsia="仿宋_GB2312" w:hAnsi="宋体" w:cs="宋体"/>
          <w:spacing w:val="-3"/>
          <w:sz w:val="28"/>
          <w:szCs w:val="32"/>
        </w:rPr>
        <w:t>等做出规定。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lastRenderedPageBreak/>
        <w:t xml:space="preserve">3)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加装电梯程序与实施要求</w:t>
      </w:r>
      <w:r>
        <w:rPr>
          <w:rFonts w:ascii="仿宋_GB2312" w:eastAsia="仿宋_GB2312" w:hAnsi="宋体" w:cs="宋体"/>
          <w:spacing w:val="-3"/>
          <w:sz w:val="28"/>
          <w:szCs w:val="32"/>
        </w:rPr>
        <w:t>：对加装电梯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的加装程序、统一意见、提出申请、可行性评估、确定方案、资金筹集、审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查审批、签订合同、设计与施工</w:t>
      </w:r>
      <w:proofErr w:type="gramStart"/>
      <w:r>
        <w:rPr>
          <w:rFonts w:ascii="仿宋_GB2312" w:eastAsia="仿宋_GB2312" w:hAnsi="宋体" w:cs="宋体"/>
          <w:spacing w:val="-3"/>
          <w:sz w:val="28"/>
          <w:szCs w:val="32"/>
        </w:rPr>
        <w:t>作出</w:t>
      </w:r>
      <w:proofErr w:type="gramEnd"/>
      <w:r>
        <w:rPr>
          <w:rFonts w:ascii="仿宋_GB2312" w:eastAsia="仿宋_GB2312" w:hAnsi="宋体" w:cs="宋体"/>
          <w:spacing w:val="-3"/>
          <w:sz w:val="28"/>
          <w:szCs w:val="32"/>
        </w:rPr>
        <w:t>规定。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4) </w:t>
      </w:r>
      <w:r>
        <w:rPr>
          <w:rFonts w:ascii="仿宋_GB2312" w:eastAsia="仿宋_GB2312" w:hAnsi="宋体" w:cs="宋体"/>
          <w:spacing w:val="-3"/>
          <w:sz w:val="28"/>
          <w:szCs w:val="32"/>
        </w:rPr>
        <w:t>验收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交付与备案</w:t>
      </w:r>
      <w:r>
        <w:rPr>
          <w:rFonts w:ascii="仿宋_GB2312" w:eastAsia="仿宋_GB2312" w:hAnsi="宋体" w:cs="宋体"/>
          <w:spacing w:val="-3"/>
          <w:sz w:val="28"/>
          <w:szCs w:val="32"/>
        </w:rPr>
        <w:t>：对加装电梯验收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、交付、备案的</w:t>
      </w:r>
      <w:r>
        <w:rPr>
          <w:rFonts w:ascii="仿宋_GB2312" w:eastAsia="仿宋_GB2312" w:hAnsi="宋体" w:cs="宋体"/>
          <w:spacing w:val="-3"/>
          <w:sz w:val="28"/>
          <w:szCs w:val="32"/>
        </w:rPr>
        <w:t>程序进行了规范。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5)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分工职责</w:t>
      </w:r>
      <w:r>
        <w:rPr>
          <w:rFonts w:ascii="仿宋_GB2312" w:eastAsia="仿宋_GB2312" w:hAnsi="宋体" w:cs="宋体"/>
          <w:spacing w:val="-3"/>
          <w:sz w:val="28"/>
          <w:szCs w:val="32"/>
        </w:rPr>
        <w:t>：对加装电梯的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申请人、街道社区、代建方、专业分包方、联合审批部门的责任义务</w:t>
      </w:r>
      <w:r>
        <w:rPr>
          <w:rFonts w:ascii="仿宋_GB2312" w:eastAsia="仿宋_GB2312" w:hAnsi="宋体" w:cs="宋体"/>
          <w:spacing w:val="-3"/>
          <w:sz w:val="28"/>
          <w:szCs w:val="32"/>
        </w:rPr>
        <w:t>进行了规定。</w:t>
      </w:r>
    </w:p>
    <w:p w:rsidR="00C85C89" w:rsidRDefault="00272D59">
      <w:pPr>
        <w:spacing w:before="91" w:line="415" w:lineRule="auto"/>
        <w:ind w:left="26" w:right="76" w:firstLine="419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6)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/>
          <w:spacing w:val="-3"/>
          <w:sz w:val="28"/>
          <w:szCs w:val="32"/>
        </w:rPr>
        <w:t>：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1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湖南省既有楼房加装电梯流程图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2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湖南省既有楼房加装电梯初步方案业主意见征询表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3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湖南省既有楼房加装电梯业主授权书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4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湖南省既有楼房加装电梯申请表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5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湖南省既有楼房加装电梯初审意见表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6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湖南省既有楼房加装电梯资金分摊方式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7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湖南省既有楼房加装电梯项目合同（模板）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8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湖南省既有楼房加装电梯基础验收记录表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9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湖南省既有楼房加装电梯竣工联合验收表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 xml:space="preserve">10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湖南省既有楼房加装</w:t>
      </w:r>
      <w:proofErr w:type="gramStart"/>
      <w:r>
        <w:rPr>
          <w:rFonts w:ascii="仿宋_GB2312" w:eastAsia="仿宋_GB2312" w:hAnsi="宋体" w:cs="宋体" w:hint="eastAsia"/>
          <w:spacing w:val="-3"/>
          <w:sz w:val="28"/>
          <w:szCs w:val="32"/>
        </w:rPr>
        <w:t>电梯电梯</w:t>
      </w:r>
      <w:proofErr w:type="gramEnd"/>
      <w:r>
        <w:rPr>
          <w:rFonts w:ascii="仿宋_GB2312" w:eastAsia="仿宋_GB2312" w:hAnsi="宋体" w:cs="宋体" w:hint="eastAsia"/>
          <w:spacing w:val="-3"/>
          <w:sz w:val="28"/>
          <w:szCs w:val="32"/>
        </w:rPr>
        <w:t>技术方案审查表</w:t>
      </w:r>
    </w:p>
    <w:p w:rsidR="00C85C89" w:rsidRDefault="00272D59" w:rsidP="00E251C5">
      <w:pPr>
        <w:spacing w:before="91" w:after="240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附录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11</w:t>
      </w:r>
      <w:r>
        <w:rPr>
          <w:rFonts w:ascii="仿宋_GB2312" w:eastAsia="仿宋_GB2312" w:hAnsi="宋体" w:cs="宋体"/>
          <w:spacing w:val="-3"/>
          <w:sz w:val="28"/>
          <w:szCs w:val="32"/>
        </w:rPr>
        <w:t xml:space="preserve"> 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应急</w:t>
      </w:r>
      <w:r>
        <w:rPr>
          <w:rFonts w:ascii="仿宋_GB2312" w:eastAsia="仿宋_GB2312" w:hAnsi="宋体" w:cs="宋体"/>
          <w:spacing w:val="-3"/>
          <w:sz w:val="28"/>
          <w:szCs w:val="32"/>
        </w:rPr>
        <w:t>救援承诺书</w:t>
      </w:r>
    </w:p>
    <w:p w:rsidR="00C85C89" w:rsidRDefault="00272D59">
      <w:pPr>
        <w:spacing w:before="184" w:line="218" w:lineRule="auto"/>
        <w:ind w:left="28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四</w:t>
      </w:r>
      <w:r>
        <w:rPr>
          <w:rFonts w:ascii="黑体" w:eastAsia="黑体" w:hAnsi="黑体" w:cs="黑体"/>
          <w:spacing w:val="-3"/>
          <w:sz w:val="32"/>
          <w:szCs w:val="28"/>
        </w:rPr>
        <w:t>、标准中如果涉及专利，应有明确的知识产权说明</w:t>
      </w:r>
    </w:p>
    <w:p w:rsidR="00C85C89" w:rsidRDefault="00C85C89">
      <w:pPr>
        <w:spacing w:line="447" w:lineRule="auto"/>
      </w:pP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lastRenderedPageBreak/>
        <w:t>本标准未涉及专利及知识产权问题。</w:t>
      </w:r>
    </w:p>
    <w:p w:rsidR="00C85C89" w:rsidRDefault="00C85C89">
      <w:pPr>
        <w:spacing w:line="353" w:lineRule="auto"/>
      </w:pPr>
    </w:p>
    <w:p w:rsidR="00C85C89" w:rsidRDefault="00272D59">
      <w:pPr>
        <w:spacing w:before="92" w:line="412" w:lineRule="auto"/>
        <w:ind w:left="30" w:right="17" w:firstLine="10"/>
        <w:outlineLvl w:val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五</w:t>
      </w:r>
      <w:r>
        <w:rPr>
          <w:rFonts w:ascii="黑体" w:eastAsia="黑体" w:hAnsi="黑体" w:cs="黑体"/>
          <w:spacing w:val="-3"/>
          <w:sz w:val="32"/>
          <w:szCs w:val="28"/>
        </w:rPr>
        <w:t>、采用国际标准和国外先进标准的情况，与国际、国内同类标准水平的对比情况</w:t>
      </w:r>
    </w:p>
    <w:p w:rsidR="00C85C89" w:rsidRDefault="00272D59" w:rsidP="00E251C5">
      <w:pPr>
        <w:spacing w:before="91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目前没有类似的已发布或有制定计划的国家标准；已发布的类似地方标准《山东省既有居住建筑加装电梯附属建筑工程技术标准》、《上海市既有多层住宅加装电</w:t>
      </w:r>
      <w:r>
        <w:rPr>
          <w:rFonts w:ascii="仿宋_GB2312" w:eastAsia="仿宋_GB2312" w:hAnsi="宋体" w:cs="宋体"/>
          <w:spacing w:val="-3"/>
          <w:sz w:val="28"/>
          <w:szCs w:val="32"/>
        </w:rPr>
        <w:t>梯安全技术要求》、《浙江省既有住宅加装电梯技术规范》、《河南省现有建筑物加装电梯安全技术规范》、《黑龙江省既有居住建筑物加装电梯工程技术规范》。</w:t>
      </w:r>
    </w:p>
    <w:p w:rsidR="00C85C89" w:rsidRDefault="00272D59" w:rsidP="00E251C5">
      <w:pPr>
        <w:spacing w:before="91" w:after="240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通过比较总结，以上标准均未对加装电梯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的基本要求、申请程序</w:t>
      </w:r>
      <w:r>
        <w:rPr>
          <w:rFonts w:ascii="仿宋_GB2312" w:eastAsia="仿宋_GB2312" w:hAnsi="宋体" w:cs="宋体"/>
          <w:spacing w:val="-3"/>
          <w:sz w:val="28"/>
          <w:szCs w:val="32"/>
        </w:rPr>
        <w:t>、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负责审批机构的确定、资金的筹集、审查审批、验收交付备案、部门分工职责</w:t>
      </w:r>
      <w:r>
        <w:rPr>
          <w:rFonts w:ascii="仿宋_GB2312" w:eastAsia="仿宋_GB2312" w:hAnsi="宋体" w:cs="宋体"/>
          <w:spacing w:val="-3"/>
          <w:sz w:val="28"/>
          <w:szCs w:val="32"/>
        </w:rPr>
        <w:t>全过程未作详细要求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，尤其是未对加装电梯前的电梯专业技术方案</w:t>
      </w:r>
      <w:proofErr w:type="gramStart"/>
      <w:r>
        <w:rPr>
          <w:rFonts w:ascii="仿宋_GB2312" w:eastAsia="仿宋_GB2312" w:hAnsi="宋体" w:cs="宋体" w:hint="eastAsia"/>
          <w:spacing w:val="-3"/>
          <w:sz w:val="28"/>
          <w:szCs w:val="32"/>
        </w:rPr>
        <w:t>审查做相关</w:t>
      </w:r>
      <w:proofErr w:type="gramEnd"/>
      <w:r>
        <w:rPr>
          <w:rFonts w:ascii="仿宋_GB2312" w:eastAsia="仿宋_GB2312" w:hAnsi="宋体" w:cs="宋体" w:hint="eastAsia"/>
          <w:spacing w:val="-3"/>
          <w:sz w:val="28"/>
          <w:szCs w:val="32"/>
        </w:rPr>
        <w:t>的规定要求，造成很多加装电梯加装后因为技术问题而不能通过电梯的监督检验，从而不能合法使用</w:t>
      </w:r>
      <w:r>
        <w:rPr>
          <w:rFonts w:ascii="仿宋_GB2312" w:eastAsia="仿宋_GB2312" w:hAnsi="宋体" w:cs="宋体"/>
          <w:spacing w:val="-3"/>
          <w:sz w:val="28"/>
          <w:szCs w:val="32"/>
        </w:rPr>
        <w:t>。</w:t>
      </w:r>
    </w:p>
    <w:p w:rsidR="00C85C89" w:rsidRDefault="00C85C89" w:rsidP="00E251C5">
      <w:pPr>
        <w:spacing w:before="91" w:after="240" w:line="415" w:lineRule="auto"/>
        <w:ind w:left="26" w:right="76" w:firstLineChars="300" w:firstLine="831"/>
        <w:rPr>
          <w:rFonts w:ascii="仿宋_GB2312" w:eastAsia="仿宋_GB2312" w:hAnsi="宋体" w:cs="宋体"/>
          <w:spacing w:val="-3"/>
          <w:sz w:val="28"/>
          <w:szCs w:val="32"/>
        </w:rPr>
      </w:pPr>
    </w:p>
    <w:p w:rsidR="00C85C89" w:rsidRDefault="00272D59">
      <w:pPr>
        <w:spacing w:before="1" w:after="240" w:line="218" w:lineRule="auto"/>
        <w:ind w:left="32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六</w:t>
      </w:r>
      <w:r>
        <w:rPr>
          <w:rFonts w:ascii="黑体" w:eastAsia="黑体" w:hAnsi="黑体" w:cs="黑体"/>
          <w:spacing w:val="-3"/>
          <w:sz w:val="32"/>
          <w:szCs w:val="28"/>
        </w:rPr>
        <w:t>、与有关的现行法律、法规和强制性国家标准的关系</w:t>
      </w:r>
    </w:p>
    <w:p w:rsidR="00C85C89" w:rsidRDefault="00272D59" w:rsidP="00E251C5">
      <w:pPr>
        <w:spacing w:line="360" w:lineRule="auto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 w:hint="eastAsia"/>
          <w:spacing w:val="-3"/>
          <w:sz w:val="28"/>
          <w:szCs w:val="32"/>
        </w:rPr>
        <w:t>本标准完全符合现行法律法规和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强制性标准，不存在任何与现行法律法规和强制性标准相违背之处。</w:t>
      </w:r>
    </w:p>
    <w:p w:rsidR="00C85C89" w:rsidRDefault="00272D59">
      <w:pPr>
        <w:spacing w:before="290" w:line="412" w:lineRule="auto"/>
        <w:ind w:right="54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七</w:t>
      </w:r>
      <w:r>
        <w:rPr>
          <w:rFonts w:ascii="黑体" w:eastAsia="黑体" w:hAnsi="黑体" w:cs="黑体"/>
          <w:spacing w:val="-3"/>
          <w:sz w:val="32"/>
          <w:szCs w:val="28"/>
        </w:rPr>
        <w:t>、重大分歧意见的处理经过和依据</w:t>
      </w:r>
    </w:p>
    <w:p w:rsidR="00C85C89" w:rsidRDefault="00272D59" w:rsidP="00E251C5">
      <w:pPr>
        <w:spacing w:line="360" w:lineRule="auto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无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重大的分歧意见。</w:t>
      </w:r>
    </w:p>
    <w:p w:rsidR="00C85C89" w:rsidRDefault="00272D59">
      <w:pPr>
        <w:spacing w:before="289" w:after="240" w:line="219" w:lineRule="auto"/>
        <w:ind w:left="24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八</w:t>
      </w:r>
      <w:r>
        <w:rPr>
          <w:rFonts w:ascii="黑体" w:eastAsia="黑体" w:hAnsi="黑体" w:cs="黑体"/>
          <w:spacing w:val="-3"/>
          <w:sz w:val="32"/>
          <w:szCs w:val="28"/>
        </w:rPr>
        <w:t>、贯彻标准的要求和措施建议</w:t>
      </w:r>
    </w:p>
    <w:p w:rsidR="00C85C89" w:rsidRDefault="00272D59" w:rsidP="00E251C5">
      <w:pPr>
        <w:spacing w:after="240" w:line="360" w:lineRule="auto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lastRenderedPageBreak/>
        <w:t>本标准发布后，</w:t>
      </w:r>
      <w:r>
        <w:rPr>
          <w:rFonts w:ascii="仿宋_GB2312" w:eastAsia="仿宋_GB2312" w:hAnsi="宋体" w:cs="宋体" w:hint="eastAsia"/>
          <w:spacing w:val="-3"/>
          <w:sz w:val="28"/>
          <w:szCs w:val="32"/>
        </w:rPr>
        <w:t>建议尽快</w:t>
      </w:r>
      <w:r>
        <w:rPr>
          <w:rFonts w:ascii="仿宋_GB2312" w:eastAsia="仿宋_GB2312" w:hAnsi="宋体" w:cs="宋体"/>
          <w:spacing w:val="-3"/>
          <w:sz w:val="28"/>
          <w:szCs w:val="32"/>
        </w:rPr>
        <w:t>向所有单位进行宣传、贯彻，及相关人员推荐执行本标准。</w:t>
      </w:r>
    </w:p>
    <w:p w:rsidR="00C85C89" w:rsidRDefault="00272D59">
      <w:pPr>
        <w:spacing w:before="1" w:after="240" w:line="218" w:lineRule="auto"/>
        <w:ind w:left="25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九</w:t>
      </w:r>
      <w:r>
        <w:rPr>
          <w:rFonts w:ascii="黑体" w:eastAsia="黑体" w:hAnsi="黑体" w:cs="黑体"/>
          <w:spacing w:val="-3"/>
          <w:sz w:val="32"/>
          <w:szCs w:val="28"/>
        </w:rPr>
        <w:t>、废止现行有关标准的建议</w:t>
      </w:r>
    </w:p>
    <w:p w:rsidR="00C85C89" w:rsidRDefault="00272D59" w:rsidP="00E251C5">
      <w:pPr>
        <w:spacing w:line="360" w:lineRule="auto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无</w:t>
      </w:r>
    </w:p>
    <w:p w:rsidR="00C85C89" w:rsidRDefault="00272D59">
      <w:pPr>
        <w:spacing w:before="291" w:after="240" w:line="218" w:lineRule="auto"/>
        <w:ind w:left="31"/>
        <w:outlineLvl w:val="0"/>
        <w:rPr>
          <w:rFonts w:ascii="黑体" w:eastAsia="黑体" w:hAnsi="黑体" w:cs="黑体"/>
          <w:spacing w:val="-3"/>
          <w:sz w:val="32"/>
          <w:szCs w:val="28"/>
        </w:rPr>
      </w:pPr>
      <w:r>
        <w:rPr>
          <w:rFonts w:ascii="黑体" w:eastAsia="黑体" w:hAnsi="黑体" w:cs="黑体" w:hint="eastAsia"/>
          <w:spacing w:val="-3"/>
          <w:sz w:val="32"/>
          <w:szCs w:val="28"/>
        </w:rPr>
        <w:t>十</w:t>
      </w:r>
      <w:r>
        <w:rPr>
          <w:rFonts w:ascii="黑体" w:eastAsia="黑体" w:hAnsi="黑体" w:cs="黑体"/>
          <w:spacing w:val="-3"/>
          <w:sz w:val="32"/>
          <w:szCs w:val="28"/>
        </w:rPr>
        <w:t>、其他应予说明的事项</w:t>
      </w:r>
    </w:p>
    <w:p w:rsidR="00C85C89" w:rsidRDefault="00272D59" w:rsidP="00E251C5">
      <w:pPr>
        <w:spacing w:line="360" w:lineRule="auto"/>
        <w:ind w:firstLineChars="200" w:firstLine="554"/>
        <w:rPr>
          <w:rFonts w:ascii="仿宋_GB2312" w:eastAsia="仿宋_GB2312" w:hAnsi="宋体" w:cs="宋体"/>
          <w:spacing w:val="-3"/>
          <w:sz w:val="28"/>
          <w:szCs w:val="32"/>
        </w:rPr>
      </w:pPr>
      <w:r>
        <w:rPr>
          <w:rFonts w:ascii="仿宋_GB2312" w:eastAsia="仿宋_GB2312" w:hAnsi="宋体" w:cs="宋体"/>
          <w:spacing w:val="-3"/>
          <w:sz w:val="28"/>
          <w:szCs w:val="32"/>
        </w:rPr>
        <w:t>无</w:t>
      </w:r>
    </w:p>
    <w:p w:rsidR="00C85C89" w:rsidRDefault="00C85C89">
      <w:pPr>
        <w:spacing w:line="272" w:lineRule="auto"/>
      </w:pPr>
    </w:p>
    <w:p w:rsidR="00C85C89" w:rsidRDefault="00C85C89">
      <w:pPr>
        <w:spacing w:line="272" w:lineRule="auto"/>
      </w:pPr>
    </w:p>
    <w:p w:rsidR="00C85C89" w:rsidRDefault="00C85C89">
      <w:pPr>
        <w:spacing w:line="273" w:lineRule="auto"/>
      </w:pPr>
    </w:p>
    <w:p w:rsidR="00C85C89" w:rsidRDefault="00C85C89">
      <w:pPr>
        <w:spacing w:before="91" w:line="418" w:lineRule="auto"/>
        <w:ind w:left="5490" w:right="474" w:firstLine="137"/>
        <w:rPr>
          <w:rFonts w:ascii="宋体" w:eastAsia="宋体" w:hAnsi="宋体" w:cs="宋体"/>
          <w:sz w:val="28"/>
          <w:szCs w:val="28"/>
        </w:rPr>
      </w:pPr>
    </w:p>
    <w:sectPr w:rsidR="00C85C89">
      <w:pgSz w:w="11909" w:h="16836"/>
      <w:pgMar w:top="1418" w:right="1701" w:bottom="1247" w:left="1701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59" w:rsidRDefault="00272D59" w:rsidP="00E251C5">
      <w:r>
        <w:separator/>
      </w:r>
    </w:p>
  </w:endnote>
  <w:endnote w:type="continuationSeparator" w:id="0">
    <w:p w:rsidR="00272D59" w:rsidRDefault="00272D59" w:rsidP="00E2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59" w:rsidRDefault="00272D59" w:rsidP="00E251C5">
      <w:r>
        <w:separator/>
      </w:r>
    </w:p>
  </w:footnote>
  <w:footnote w:type="continuationSeparator" w:id="0">
    <w:p w:rsidR="00272D59" w:rsidRDefault="00272D59" w:rsidP="00E25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2"/>
    <w:rsid w:val="00004039"/>
    <w:rsid w:val="00016401"/>
    <w:rsid w:val="001071D5"/>
    <w:rsid w:val="00135359"/>
    <w:rsid w:val="00171EFF"/>
    <w:rsid w:val="00174A18"/>
    <w:rsid w:val="001C7E68"/>
    <w:rsid w:val="001E28CA"/>
    <w:rsid w:val="001E6CF0"/>
    <w:rsid w:val="001F6309"/>
    <w:rsid w:val="00272D59"/>
    <w:rsid w:val="002804DF"/>
    <w:rsid w:val="00306274"/>
    <w:rsid w:val="00361226"/>
    <w:rsid w:val="003836CE"/>
    <w:rsid w:val="003A0963"/>
    <w:rsid w:val="003E029E"/>
    <w:rsid w:val="003F0CC0"/>
    <w:rsid w:val="00410492"/>
    <w:rsid w:val="00415483"/>
    <w:rsid w:val="00436161"/>
    <w:rsid w:val="00523E90"/>
    <w:rsid w:val="0057374B"/>
    <w:rsid w:val="00585D87"/>
    <w:rsid w:val="00652FE7"/>
    <w:rsid w:val="006A5F82"/>
    <w:rsid w:val="006D1F49"/>
    <w:rsid w:val="006E6119"/>
    <w:rsid w:val="007365A2"/>
    <w:rsid w:val="007B1CBE"/>
    <w:rsid w:val="007B787E"/>
    <w:rsid w:val="007C086E"/>
    <w:rsid w:val="00827CEC"/>
    <w:rsid w:val="008C6F0F"/>
    <w:rsid w:val="008E48A9"/>
    <w:rsid w:val="009409E9"/>
    <w:rsid w:val="0094373F"/>
    <w:rsid w:val="00967508"/>
    <w:rsid w:val="00976AE2"/>
    <w:rsid w:val="009B5176"/>
    <w:rsid w:val="00AA7EEB"/>
    <w:rsid w:val="00AC2E8C"/>
    <w:rsid w:val="00AC674A"/>
    <w:rsid w:val="00B1359A"/>
    <w:rsid w:val="00B43AE0"/>
    <w:rsid w:val="00BB7C40"/>
    <w:rsid w:val="00BC2177"/>
    <w:rsid w:val="00C56629"/>
    <w:rsid w:val="00C85C89"/>
    <w:rsid w:val="00CB4A13"/>
    <w:rsid w:val="00D60A7C"/>
    <w:rsid w:val="00D8231C"/>
    <w:rsid w:val="00DF5658"/>
    <w:rsid w:val="00E251C5"/>
    <w:rsid w:val="00E721F2"/>
    <w:rsid w:val="00E802F9"/>
    <w:rsid w:val="00E96FB9"/>
    <w:rsid w:val="00F47977"/>
    <w:rsid w:val="00F80FFF"/>
    <w:rsid w:val="00FB134C"/>
    <w:rsid w:val="00FD693B"/>
    <w:rsid w:val="00FF65AF"/>
    <w:rsid w:val="4506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sz w:val="21"/>
    </w:rPr>
  </w:style>
  <w:style w:type="character" w:customStyle="1" w:styleId="Char2">
    <w:name w:val="段 Char"/>
    <w:link w:val="a6"/>
    <w:rPr>
      <w:rFonts w:ascii="宋体" w:eastAsia="宋体" w:hAnsi="Calibri" w:cs="Times New Roman"/>
      <w:snapToGrid/>
      <w:color w:val="auto"/>
      <w:szCs w:val="2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Pr>
      <w:rFonts w:ascii="宋体"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段"/>
    <w:link w:val="Char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Times New Roman"/>
      <w:sz w:val="21"/>
    </w:rPr>
  </w:style>
  <w:style w:type="character" w:customStyle="1" w:styleId="Char2">
    <w:name w:val="段 Char"/>
    <w:link w:val="a6"/>
    <w:rPr>
      <w:rFonts w:ascii="宋体" w:eastAsia="宋体" w:hAnsi="Calibri" w:cs="Times New Roman"/>
      <w:snapToGrid/>
      <w:color w:val="auto"/>
      <w:szCs w:val="20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380</Words>
  <Characters>2170</Characters>
  <Application>Microsoft Office Word</Application>
  <DocSecurity>0</DocSecurity>
  <Lines>18</Lines>
  <Paragraphs>5</Paragraphs>
  <ScaleCrop>false</ScaleCrop>
  <Company>china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刘雷</dc:creator>
  <cp:lastModifiedBy>admin</cp:lastModifiedBy>
  <cp:revision>57</cp:revision>
  <dcterms:created xsi:type="dcterms:W3CDTF">2022-08-19T17:31:00Z</dcterms:created>
  <dcterms:modified xsi:type="dcterms:W3CDTF">2023-02-17T07:09:00Z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2023-02-10T10:38:02Z</vt:filetime>
  </property>
  <property fmtid="{D5CDD505-2E9C-101B-9397-08002B2CF9AE}" pid="4" name="UsrData">
    <vt:lpwstr>63e5ae0323b1850015c4a0d0</vt:lpwstr>
  </property>
  <property fmtid="{D5CDD505-2E9C-101B-9397-08002B2CF9AE}" pid="5" name="KSOProductBuildVer">
    <vt:lpwstr>2052-11.1.0.13703</vt:lpwstr>
  </property>
  <property fmtid="{D5CDD505-2E9C-101B-9397-08002B2CF9AE}" pid="6" name="ICV">
    <vt:lpwstr>C95304DBA2E344FDB2B2783A8678E506</vt:lpwstr>
  </property>
</Properties>
</file>